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778C" w14:textId="77777777" w:rsidR="000A2D1F" w:rsidRDefault="000A2D1F" w:rsidP="00DB6EBE">
      <w:pPr>
        <w:pStyle w:val="Header"/>
        <w:tabs>
          <w:tab w:val="clear" w:pos="4513"/>
          <w:tab w:val="clear" w:pos="9026"/>
          <w:tab w:val="right" w:pos="4253"/>
        </w:tabs>
        <w:rPr>
          <w:rFonts w:cstheme="minorHAnsi"/>
          <w:b/>
        </w:rPr>
      </w:pPr>
      <w:r w:rsidRPr="00A61771">
        <w:rPr>
          <w:rFonts w:cstheme="minorHAnsi"/>
          <w:b/>
        </w:rPr>
        <w:t>ROLE PROFILE</w:t>
      </w:r>
    </w:p>
    <w:tbl>
      <w:tblPr>
        <w:tblStyle w:val="TableGrid"/>
        <w:tblW w:w="9300" w:type="dxa"/>
        <w:tblLayout w:type="fixed"/>
        <w:tblLook w:val="04A0" w:firstRow="1" w:lastRow="0" w:firstColumn="1" w:lastColumn="0" w:noHBand="0" w:noVBand="1"/>
      </w:tblPr>
      <w:tblGrid>
        <w:gridCol w:w="2325"/>
        <w:gridCol w:w="193"/>
        <w:gridCol w:w="2132"/>
        <w:gridCol w:w="2325"/>
        <w:gridCol w:w="2325"/>
      </w:tblGrid>
      <w:tr w:rsidR="002011C6" w:rsidRPr="00A61771" w14:paraId="38A10D52" w14:textId="77777777" w:rsidTr="3A6252A3">
        <w:trPr>
          <w:trHeight w:val="266"/>
        </w:trPr>
        <w:tc>
          <w:tcPr>
            <w:tcW w:w="2518" w:type="dxa"/>
            <w:gridSpan w:val="2"/>
            <w:shd w:val="clear" w:color="auto" w:fill="D9D9D9" w:themeFill="background1" w:themeFillShade="D9"/>
          </w:tcPr>
          <w:p w14:paraId="51F334B6" w14:textId="77777777" w:rsidR="002011C6" w:rsidRPr="00A61771" w:rsidRDefault="002011C6" w:rsidP="009B00F0">
            <w:pPr>
              <w:tabs>
                <w:tab w:val="left" w:pos="3164"/>
              </w:tabs>
              <w:rPr>
                <w:rFonts w:cstheme="minorHAnsi"/>
                <w:b/>
              </w:rPr>
            </w:pPr>
            <w:r w:rsidRPr="00A61771">
              <w:rPr>
                <w:rFonts w:cstheme="minorHAnsi"/>
                <w:b/>
              </w:rPr>
              <w:t>Role Title:</w:t>
            </w:r>
          </w:p>
        </w:tc>
        <w:tc>
          <w:tcPr>
            <w:tcW w:w="2132" w:type="dxa"/>
          </w:tcPr>
          <w:p w14:paraId="7A3A17E2" w14:textId="77777777" w:rsidR="002011C6" w:rsidRPr="00A61771" w:rsidRDefault="005B4E1D" w:rsidP="009B00F0">
            <w:pPr>
              <w:tabs>
                <w:tab w:val="left" w:pos="3164"/>
              </w:tabs>
              <w:rPr>
                <w:rFonts w:cstheme="minorHAnsi"/>
              </w:rPr>
            </w:pPr>
            <w:r>
              <w:rPr>
                <w:rFonts w:cstheme="minorHAnsi"/>
              </w:rPr>
              <w:t>Fleet Administrator</w:t>
            </w:r>
          </w:p>
        </w:tc>
        <w:tc>
          <w:tcPr>
            <w:tcW w:w="2325" w:type="dxa"/>
            <w:shd w:val="clear" w:color="auto" w:fill="D9D9D9" w:themeFill="background1" w:themeFillShade="D9"/>
          </w:tcPr>
          <w:p w14:paraId="21B33D47" w14:textId="70920583" w:rsidR="002011C6" w:rsidRPr="00A61771" w:rsidRDefault="002011C6" w:rsidP="3A6252A3">
            <w:pPr>
              <w:tabs>
                <w:tab w:val="left" w:pos="3164"/>
              </w:tabs>
              <w:rPr>
                <w:b/>
                <w:bCs/>
              </w:rPr>
            </w:pPr>
            <w:r w:rsidRPr="3A6252A3">
              <w:rPr>
                <w:b/>
                <w:bCs/>
              </w:rPr>
              <w:t xml:space="preserve">Leadership </w:t>
            </w:r>
            <w:r w:rsidR="7218CF52" w:rsidRPr="3A6252A3">
              <w:rPr>
                <w:rFonts w:ascii="Calibri" w:eastAsia="Calibri" w:hAnsi="Calibri" w:cs="Calibri"/>
                <w:b/>
                <w:bCs/>
                <w:color w:val="000000" w:themeColor="text1"/>
              </w:rPr>
              <w:t>stage</w:t>
            </w:r>
            <w:r w:rsidRPr="3A6252A3">
              <w:rPr>
                <w:b/>
                <w:bCs/>
              </w:rPr>
              <w:t>:</w:t>
            </w:r>
          </w:p>
        </w:tc>
        <w:tc>
          <w:tcPr>
            <w:tcW w:w="2325" w:type="dxa"/>
          </w:tcPr>
          <w:p w14:paraId="74429027" w14:textId="7EC860A2" w:rsidR="002011C6" w:rsidRPr="00A61771" w:rsidRDefault="079401EF" w:rsidP="3A6252A3">
            <w:pPr>
              <w:tabs>
                <w:tab w:val="left" w:pos="3164"/>
              </w:tabs>
              <w:rPr>
                <w:i/>
                <w:iCs/>
                <w:color w:val="FF0000"/>
              </w:rPr>
            </w:pPr>
            <w:r w:rsidRPr="3A6252A3">
              <w:rPr>
                <w:i/>
                <w:iCs/>
              </w:rPr>
              <w:t>1</w:t>
            </w:r>
          </w:p>
        </w:tc>
      </w:tr>
      <w:tr w:rsidR="002011C6" w:rsidRPr="00A61771" w14:paraId="28D36E78" w14:textId="77777777" w:rsidTr="3A6252A3">
        <w:trPr>
          <w:trHeight w:val="255"/>
        </w:trPr>
        <w:tc>
          <w:tcPr>
            <w:tcW w:w="2518" w:type="dxa"/>
            <w:gridSpan w:val="2"/>
            <w:shd w:val="clear" w:color="auto" w:fill="D9D9D9" w:themeFill="background1" w:themeFillShade="D9"/>
          </w:tcPr>
          <w:p w14:paraId="1588E506" w14:textId="2E26B86E" w:rsidR="002011C6" w:rsidRPr="00A61771" w:rsidRDefault="00C74FB7" w:rsidP="009B00F0">
            <w:pPr>
              <w:tabs>
                <w:tab w:val="left" w:pos="3164"/>
              </w:tabs>
              <w:rPr>
                <w:rFonts w:cstheme="minorHAnsi"/>
                <w:b/>
              </w:rPr>
            </w:pPr>
            <w:r>
              <w:rPr>
                <w:rFonts w:cstheme="minorHAnsi"/>
                <w:b/>
              </w:rPr>
              <w:t>JRN</w:t>
            </w:r>
            <w:r w:rsidR="002011C6" w:rsidRPr="00A61771">
              <w:rPr>
                <w:rFonts w:cstheme="minorHAnsi"/>
                <w:b/>
              </w:rPr>
              <w:t>:</w:t>
            </w:r>
          </w:p>
        </w:tc>
        <w:tc>
          <w:tcPr>
            <w:tcW w:w="2132" w:type="dxa"/>
          </w:tcPr>
          <w:p w14:paraId="3FC6CFAD" w14:textId="198142F0" w:rsidR="002011C6" w:rsidRPr="00A61771" w:rsidRDefault="005B4E1D" w:rsidP="009B00F0">
            <w:pPr>
              <w:tabs>
                <w:tab w:val="left" w:pos="3164"/>
              </w:tabs>
              <w:rPr>
                <w:rFonts w:cstheme="minorHAnsi"/>
              </w:rPr>
            </w:pPr>
            <w:r>
              <w:rPr>
                <w:rFonts w:cstheme="minorHAnsi"/>
              </w:rPr>
              <w:t>20081</w:t>
            </w:r>
          </w:p>
        </w:tc>
        <w:tc>
          <w:tcPr>
            <w:tcW w:w="2325" w:type="dxa"/>
            <w:shd w:val="clear" w:color="auto" w:fill="D9D9D9" w:themeFill="background1" w:themeFillShade="D9"/>
          </w:tcPr>
          <w:p w14:paraId="4919F80A" w14:textId="77777777" w:rsidR="002011C6" w:rsidRPr="00A61771" w:rsidRDefault="002011C6" w:rsidP="008A4ED0">
            <w:pPr>
              <w:tabs>
                <w:tab w:val="left" w:pos="3164"/>
              </w:tabs>
              <w:rPr>
                <w:rFonts w:cstheme="minorHAnsi"/>
                <w:b/>
              </w:rPr>
            </w:pPr>
            <w:r w:rsidRPr="00A61771">
              <w:rPr>
                <w:rFonts w:cstheme="minorHAnsi"/>
                <w:b/>
              </w:rPr>
              <w:t>Job family:</w:t>
            </w:r>
          </w:p>
        </w:tc>
        <w:tc>
          <w:tcPr>
            <w:tcW w:w="2325" w:type="dxa"/>
          </w:tcPr>
          <w:p w14:paraId="044D6975" w14:textId="71D88159" w:rsidR="002011C6" w:rsidRPr="00A61771" w:rsidRDefault="002011C6" w:rsidP="008A4ED0">
            <w:pPr>
              <w:tabs>
                <w:tab w:val="left" w:pos="3164"/>
              </w:tabs>
              <w:rPr>
                <w:rFonts w:cstheme="minorHAnsi"/>
                <w:i/>
                <w:color w:val="FF0000"/>
              </w:rPr>
            </w:pPr>
          </w:p>
        </w:tc>
      </w:tr>
      <w:tr w:rsidR="002011C6" w:rsidRPr="00A61771" w14:paraId="58418C8F" w14:textId="77777777" w:rsidTr="3A6252A3">
        <w:trPr>
          <w:trHeight w:val="266"/>
        </w:trPr>
        <w:tc>
          <w:tcPr>
            <w:tcW w:w="2518" w:type="dxa"/>
            <w:gridSpan w:val="2"/>
            <w:shd w:val="clear" w:color="auto" w:fill="D9D9D9" w:themeFill="background1" w:themeFillShade="D9"/>
          </w:tcPr>
          <w:p w14:paraId="5241B793" w14:textId="0CB045C1" w:rsidR="002011C6" w:rsidRPr="00A61771" w:rsidRDefault="00C74FB7" w:rsidP="009B00F0">
            <w:pPr>
              <w:tabs>
                <w:tab w:val="left" w:pos="3164"/>
              </w:tabs>
              <w:rPr>
                <w:rFonts w:cstheme="minorHAnsi"/>
                <w:b/>
              </w:rPr>
            </w:pPr>
            <w:r>
              <w:rPr>
                <w:rFonts w:cstheme="minorHAnsi"/>
                <w:b/>
              </w:rPr>
              <w:t>Band</w:t>
            </w:r>
            <w:r w:rsidR="002011C6" w:rsidRPr="00A61771">
              <w:rPr>
                <w:rFonts w:cstheme="minorHAnsi"/>
                <w:b/>
              </w:rPr>
              <w:t>:</w:t>
            </w:r>
          </w:p>
        </w:tc>
        <w:tc>
          <w:tcPr>
            <w:tcW w:w="2132" w:type="dxa"/>
          </w:tcPr>
          <w:p w14:paraId="4A9B9D00" w14:textId="65540EAF" w:rsidR="002011C6" w:rsidRPr="00A61771" w:rsidRDefault="00E73B9F" w:rsidP="009B00F0">
            <w:pPr>
              <w:tabs>
                <w:tab w:val="left" w:pos="3164"/>
              </w:tabs>
              <w:rPr>
                <w:rFonts w:cstheme="minorHAnsi"/>
              </w:rPr>
            </w:pPr>
            <w:r>
              <w:rPr>
                <w:rFonts w:cstheme="minorHAnsi"/>
              </w:rPr>
              <w:t>3</w:t>
            </w:r>
          </w:p>
        </w:tc>
        <w:tc>
          <w:tcPr>
            <w:tcW w:w="2325" w:type="dxa"/>
            <w:shd w:val="clear" w:color="auto" w:fill="D9D9D9" w:themeFill="background1" w:themeFillShade="D9"/>
          </w:tcPr>
          <w:p w14:paraId="4EE2E709" w14:textId="77777777" w:rsidR="002011C6" w:rsidRPr="00A61771" w:rsidRDefault="002011C6" w:rsidP="008A4ED0">
            <w:pPr>
              <w:tabs>
                <w:tab w:val="left" w:pos="3164"/>
              </w:tabs>
              <w:rPr>
                <w:rFonts w:cstheme="minorHAnsi"/>
                <w:b/>
              </w:rPr>
            </w:pPr>
            <w:r w:rsidRPr="00A61771">
              <w:rPr>
                <w:rFonts w:cstheme="minorHAnsi"/>
                <w:b/>
              </w:rPr>
              <w:t>Location:</w:t>
            </w:r>
          </w:p>
        </w:tc>
        <w:tc>
          <w:tcPr>
            <w:tcW w:w="2325" w:type="dxa"/>
          </w:tcPr>
          <w:p w14:paraId="71C61C88" w14:textId="2096C4E7" w:rsidR="002011C6" w:rsidRPr="00A61771" w:rsidRDefault="0046054B" w:rsidP="008A4ED0">
            <w:pPr>
              <w:tabs>
                <w:tab w:val="left" w:pos="3164"/>
              </w:tabs>
              <w:rPr>
                <w:rFonts w:cstheme="minorHAnsi"/>
              </w:rPr>
            </w:pPr>
            <w:r>
              <w:rPr>
                <w:rFonts w:cstheme="minorHAnsi"/>
              </w:rPr>
              <w:t>Location Based</w:t>
            </w:r>
          </w:p>
        </w:tc>
      </w:tr>
      <w:tr w:rsidR="002011C6" w:rsidRPr="00A61771" w14:paraId="231BCD1C" w14:textId="77777777" w:rsidTr="3A6252A3">
        <w:trPr>
          <w:trHeight w:val="266"/>
        </w:trPr>
        <w:tc>
          <w:tcPr>
            <w:tcW w:w="2518" w:type="dxa"/>
            <w:gridSpan w:val="2"/>
            <w:shd w:val="clear" w:color="auto" w:fill="D9D9D9" w:themeFill="background1" w:themeFillShade="D9"/>
          </w:tcPr>
          <w:p w14:paraId="65BA2D3A" w14:textId="77777777" w:rsidR="002011C6" w:rsidRPr="00A61771" w:rsidRDefault="002011C6" w:rsidP="009B00F0">
            <w:pPr>
              <w:tabs>
                <w:tab w:val="left" w:pos="3164"/>
              </w:tabs>
              <w:rPr>
                <w:rFonts w:cstheme="minorHAnsi"/>
                <w:b/>
              </w:rPr>
            </w:pPr>
            <w:r w:rsidRPr="00A61771">
              <w:rPr>
                <w:rFonts w:cstheme="minorHAnsi"/>
                <w:b/>
              </w:rPr>
              <w:t>Allowances:</w:t>
            </w:r>
          </w:p>
        </w:tc>
        <w:tc>
          <w:tcPr>
            <w:tcW w:w="2132" w:type="dxa"/>
          </w:tcPr>
          <w:p w14:paraId="3265FDC3" w14:textId="5AB13EB6" w:rsidR="002011C6" w:rsidRPr="00A61771" w:rsidRDefault="00253CF9" w:rsidP="009B00F0">
            <w:pPr>
              <w:tabs>
                <w:tab w:val="left" w:pos="3164"/>
              </w:tabs>
              <w:rPr>
                <w:rFonts w:cstheme="minorHAnsi"/>
                <w:color w:val="FF0000"/>
              </w:rPr>
            </w:pPr>
            <w:r>
              <w:rPr>
                <w:rStyle w:val="MSGENFONTSTYLENAMETEMPLATEROLENUMBERMSGENFONTSTYLENAMEBYROLETEXT2MSGENFONTSTYLEMODIFERNOTBOLD"/>
                <w:rFonts w:asciiTheme="minorHAnsi" w:hAnsiTheme="minorHAnsi" w:cstheme="minorHAnsi"/>
                <w:b w:val="0"/>
                <w:bCs w:val="0"/>
                <w:sz w:val="22"/>
                <w:szCs w:val="22"/>
              </w:rPr>
              <w:t>As per contract</w:t>
            </w:r>
          </w:p>
        </w:tc>
        <w:tc>
          <w:tcPr>
            <w:tcW w:w="2325" w:type="dxa"/>
            <w:shd w:val="clear" w:color="auto" w:fill="D9D9D9" w:themeFill="background1" w:themeFillShade="D9"/>
          </w:tcPr>
          <w:p w14:paraId="0DC4E6B4" w14:textId="410F17F2" w:rsidR="002011C6" w:rsidRPr="00A61771" w:rsidRDefault="002011C6" w:rsidP="008A4ED0">
            <w:pPr>
              <w:tabs>
                <w:tab w:val="left" w:pos="3164"/>
              </w:tabs>
              <w:rPr>
                <w:rFonts w:cstheme="minorHAnsi"/>
                <w:b/>
              </w:rPr>
            </w:pPr>
            <w:r w:rsidRPr="00A61771">
              <w:rPr>
                <w:rFonts w:cstheme="minorHAnsi"/>
                <w:b/>
              </w:rPr>
              <w:t>Politically restricted:</w:t>
            </w:r>
          </w:p>
        </w:tc>
        <w:tc>
          <w:tcPr>
            <w:tcW w:w="2325" w:type="dxa"/>
          </w:tcPr>
          <w:p w14:paraId="55D33818" w14:textId="2015A2D6" w:rsidR="002011C6" w:rsidRPr="00A61771" w:rsidRDefault="002011C6" w:rsidP="008A4ED0">
            <w:pPr>
              <w:tabs>
                <w:tab w:val="left" w:pos="3164"/>
              </w:tabs>
              <w:rPr>
                <w:rFonts w:cstheme="minorHAnsi"/>
              </w:rPr>
            </w:pPr>
            <w:r w:rsidRPr="00A61771">
              <w:rPr>
                <w:rFonts w:cstheme="minorHAnsi"/>
              </w:rPr>
              <w:t>N</w:t>
            </w:r>
            <w:r w:rsidR="00C74FB7">
              <w:rPr>
                <w:rFonts w:cstheme="minorHAnsi"/>
              </w:rPr>
              <w:t>o</w:t>
            </w:r>
          </w:p>
        </w:tc>
      </w:tr>
      <w:tr w:rsidR="002011C6" w:rsidRPr="00A61771" w14:paraId="28BD3F8F" w14:textId="77777777" w:rsidTr="3A6252A3">
        <w:trPr>
          <w:trHeight w:val="266"/>
        </w:trPr>
        <w:tc>
          <w:tcPr>
            <w:tcW w:w="2518" w:type="dxa"/>
            <w:gridSpan w:val="2"/>
            <w:shd w:val="clear" w:color="auto" w:fill="D9D9D9" w:themeFill="background1" w:themeFillShade="D9"/>
          </w:tcPr>
          <w:p w14:paraId="7C985D38" w14:textId="6423886B" w:rsidR="002011C6" w:rsidRPr="00A61771" w:rsidRDefault="002011C6" w:rsidP="0027014D">
            <w:pPr>
              <w:tabs>
                <w:tab w:val="left" w:pos="3164"/>
              </w:tabs>
              <w:rPr>
                <w:rFonts w:cstheme="minorHAnsi"/>
                <w:b/>
              </w:rPr>
            </w:pPr>
            <w:r w:rsidRPr="00A61771">
              <w:rPr>
                <w:rFonts w:cstheme="minorHAnsi"/>
                <w:b/>
              </w:rPr>
              <w:t>Department:</w:t>
            </w:r>
          </w:p>
        </w:tc>
        <w:tc>
          <w:tcPr>
            <w:tcW w:w="2132" w:type="dxa"/>
          </w:tcPr>
          <w:p w14:paraId="53F78F5C" w14:textId="212F61F4" w:rsidR="00CF362B" w:rsidRPr="00A61771" w:rsidRDefault="002E28C6" w:rsidP="009B00F0">
            <w:pPr>
              <w:tabs>
                <w:tab w:val="left" w:pos="3164"/>
              </w:tabs>
              <w:rPr>
                <w:rFonts w:cstheme="minorHAnsi"/>
              </w:rPr>
            </w:pPr>
            <w:r>
              <w:rPr>
                <w:rFonts w:cstheme="minorHAnsi"/>
              </w:rPr>
              <w:t>Business Services</w:t>
            </w:r>
          </w:p>
        </w:tc>
        <w:tc>
          <w:tcPr>
            <w:tcW w:w="2325" w:type="dxa"/>
            <w:shd w:val="clear" w:color="auto" w:fill="D9D9D9" w:themeFill="background1" w:themeFillShade="D9"/>
          </w:tcPr>
          <w:p w14:paraId="5B43B0EF" w14:textId="77777777" w:rsidR="002011C6" w:rsidRPr="00A61771" w:rsidRDefault="002011C6" w:rsidP="008A4ED0">
            <w:pPr>
              <w:tabs>
                <w:tab w:val="left" w:pos="3164"/>
              </w:tabs>
              <w:rPr>
                <w:rFonts w:cstheme="minorHAnsi"/>
                <w:b/>
              </w:rPr>
            </w:pPr>
            <w:r w:rsidRPr="00A61771">
              <w:rPr>
                <w:rFonts w:cstheme="minorHAnsi"/>
                <w:b/>
              </w:rPr>
              <w:t>Vetting level:</w:t>
            </w:r>
          </w:p>
        </w:tc>
        <w:tc>
          <w:tcPr>
            <w:tcW w:w="2325" w:type="dxa"/>
          </w:tcPr>
          <w:p w14:paraId="4EE7ABF9" w14:textId="1A9E6703" w:rsidR="002011C6" w:rsidRPr="00A61771" w:rsidRDefault="00577C2B" w:rsidP="009B00F0">
            <w:pPr>
              <w:tabs>
                <w:tab w:val="left" w:pos="3164"/>
              </w:tabs>
              <w:rPr>
                <w:rFonts w:cstheme="minorHAnsi"/>
              </w:rPr>
            </w:pPr>
            <w:r>
              <w:rPr>
                <w:rFonts w:cstheme="minorHAnsi"/>
              </w:rPr>
              <w:t>RV</w:t>
            </w:r>
          </w:p>
        </w:tc>
      </w:tr>
      <w:tr w:rsidR="00C74FB7" w:rsidRPr="00A61771" w14:paraId="5E6D106A" w14:textId="77777777" w:rsidTr="3A6252A3">
        <w:trPr>
          <w:trHeight w:val="266"/>
        </w:trPr>
        <w:tc>
          <w:tcPr>
            <w:tcW w:w="2518" w:type="dxa"/>
            <w:gridSpan w:val="2"/>
            <w:shd w:val="clear" w:color="auto" w:fill="D9D9D9" w:themeFill="background1" w:themeFillShade="D9"/>
          </w:tcPr>
          <w:p w14:paraId="7F3C0B17" w14:textId="77777777" w:rsidR="00C74FB7" w:rsidRPr="00A61771" w:rsidRDefault="00C74FB7" w:rsidP="00C74FB7">
            <w:pPr>
              <w:tabs>
                <w:tab w:val="left" w:pos="3164"/>
              </w:tabs>
              <w:rPr>
                <w:rFonts w:cstheme="minorHAnsi"/>
                <w:b/>
              </w:rPr>
            </w:pPr>
            <w:r w:rsidRPr="00A61771">
              <w:rPr>
                <w:rFonts w:cstheme="minorHAnsi"/>
                <w:b/>
              </w:rPr>
              <w:t>Reporting to:</w:t>
            </w:r>
          </w:p>
        </w:tc>
        <w:tc>
          <w:tcPr>
            <w:tcW w:w="2132" w:type="dxa"/>
          </w:tcPr>
          <w:p w14:paraId="3D826FC3" w14:textId="77777777" w:rsidR="00C74FB7" w:rsidRPr="00A61771" w:rsidRDefault="00C74FB7" w:rsidP="00C74FB7">
            <w:pPr>
              <w:tabs>
                <w:tab w:val="left" w:pos="3164"/>
              </w:tabs>
              <w:rPr>
                <w:rFonts w:cstheme="minorHAnsi"/>
              </w:rPr>
            </w:pPr>
            <w:r>
              <w:rPr>
                <w:rFonts w:cstheme="minorHAnsi"/>
              </w:rPr>
              <w:t>Fleet Supervisor (Support)</w:t>
            </w:r>
          </w:p>
        </w:tc>
        <w:tc>
          <w:tcPr>
            <w:tcW w:w="2325" w:type="dxa"/>
            <w:shd w:val="clear" w:color="auto" w:fill="D9D9D9" w:themeFill="background1" w:themeFillShade="D9"/>
          </w:tcPr>
          <w:p w14:paraId="50064FCD" w14:textId="1FECDFD4" w:rsidR="00C74FB7" w:rsidRPr="00A61771" w:rsidRDefault="00C74FB7" w:rsidP="00C74FB7">
            <w:pPr>
              <w:tabs>
                <w:tab w:val="left" w:pos="3164"/>
              </w:tabs>
              <w:rPr>
                <w:rFonts w:cstheme="minorHAnsi"/>
                <w:b/>
              </w:rPr>
            </w:pPr>
            <w:r>
              <w:rPr>
                <w:rFonts w:cstheme="minorHAnsi"/>
                <w:b/>
              </w:rPr>
              <w:t>Date published:</w:t>
            </w:r>
          </w:p>
        </w:tc>
        <w:tc>
          <w:tcPr>
            <w:tcW w:w="2325" w:type="dxa"/>
          </w:tcPr>
          <w:p w14:paraId="1D303BA6" w14:textId="4235672F" w:rsidR="00C74FB7" w:rsidRPr="00A61771" w:rsidRDefault="00C74FB7" w:rsidP="00C74FB7">
            <w:pPr>
              <w:tabs>
                <w:tab w:val="left" w:pos="3164"/>
              </w:tabs>
              <w:rPr>
                <w:rFonts w:cstheme="minorHAnsi"/>
              </w:rPr>
            </w:pPr>
            <w:r>
              <w:rPr>
                <w:rFonts w:cstheme="minorHAnsi"/>
              </w:rPr>
              <w:t>September</w:t>
            </w:r>
            <w:r w:rsidR="00FD5B7D">
              <w:rPr>
                <w:rFonts w:cstheme="minorHAnsi"/>
              </w:rPr>
              <w:t xml:space="preserve"> </w:t>
            </w:r>
            <w:r>
              <w:rPr>
                <w:rFonts w:cstheme="minorHAnsi"/>
              </w:rPr>
              <w:t>2022</w:t>
            </w:r>
          </w:p>
        </w:tc>
      </w:tr>
      <w:tr w:rsidR="004B1177" w:rsidRPr="00A61771" w14:paraId="46CB2923" w14:textId="77777777" w:rsidTr="3A6252A3">
        <w:trPr>
          <w:trHeight w:val="266"/>
        </w:trPr>
        <w:tc>
          <w:tcPr>
            <w:tcW w:w="2518" w:type="dxa"/>
            <w:gridSpan w:val="2"/>
            <w:shd w:val="clear" w:color="auto" w:fill="D9D9D9" w:themeFill="background1" w:themeFillShade="D9"/>
          </w:tcPr>
          <w:p w14:paraId="191BACCB" w14:textId="77777777" w:rsidR="004B1177" w:rsidRPr="00A61771" w:rsidRDefault="004B1177" w:rsidP="0027014D">
            <w:pPr>
              <w:tabs>
                <w:tab w:val="left" w:pos="3164"/>
              </w:tabs>
              <w:rPr>
                <w:rFonts w:cstheme="minorHAnsi"/>
                <w:b/>
              </w:rPr>
            </w:pPr>
            <w:r w:rsidRPr="00A61771">
              <w:rPr>
                <w:rFonts w:cstheme="minorHAnsi"/>
                <w:b/>
              </w:rPr>
              <w:t>Posts responsible for:</w:t>
            </w:r>
          </w:p>
        </w:tc>
        <w:tc>
          <w:tcPr>
            <w:tcW w:w="6782" w:type="dxa"/>
            <w:gridSpan w:val="3"/>
          </w:tcPr>
          <w:p w14:paraId="5B938E69" w14:textId="42FD883A" w:rsidR="004B1177" w:rsidRPr="00A61771" w:rsidRDefault="002D0929" w:rsidP="003027EA">
            <w:pPr>
              <w:tabs>
                <w:tab w:val="left" w:pos="3164"/>
              </w:tabs>
              <w:rPr>
                <w:rFonts w:cstheme="minorHAnsi"/>
              </w:rPr>
            </w:pPr>
            <w:r>
              <w:rPr>
                <w:rFonts w:cstheme="minorHAnsi"/>
              </w:rPr>
              <w:t xml:space="preserve">Allocated </w:t>
            </w:r>
            <w:r w:rsidR="0046054B">
              <w:rPr>
                <w:rFonts w:cstheme="minorHAnsi"/>
              </w:rPr>
              <w:t>Staff</w:t>
            </w:r>
          </w:p>
        </w:tc>
      </w:tr>
      <w:tr w:rsidR="002011C6" w:rsidRPr="00A61771" w14:paraId="4C888348" w14:textId="77777777" w:rsidTr="3A6252A3">
        <w:trPr>
          <w:trHeight w:val="649"/>
        </w:trPr>
        <w:tc>
          <w:tcPr>
            <w:tcW w:w="9300" w:type="dxa"/>
            <w:gridSpan w:val="5"/>
            <w:shd w:val="clear" w:color="auto" w:fill="FFFFFF" w:themeFill="background1"/>
          </w:tcPr>
          <w:p w14:paraId="7AF5F921" w14:textId="77777777" w:rsidR="002011C6" w:rsidRPr="00A61771" w:rsidRDefault="002011C6" w:rsidP="00403F08">
            <w:pPr>
              <w:tabs>
                <w:tab w:val="left" w:pos="3164"/>
              </w:tabs>
              <w:jc w:val="both"/>
              <w:rPr>
                <w:rFonts w:cstheme="minorHAnsi"/>
                <w:b/>
              </w:rPr>
            </w:pPr>
          </w:p>
          <w:p w14:paraId="496369E3" w14:textId="77777777" w:rsidR="002011C6" w:rsidRPr="00A61771" w:rsidRDefault="002011C6" w:rsidP="00403F08">
            <w:pPr>
              <w:tabs>
                <w:tab w:val="left" w:pos="3164"/>
              </w:tabs>
              <w:jc w:val="both"/>
              <w:rPr>
                <w:rFonts w:cstheme="minorHAnsi"/>
                <w:b/>
              </w:rPr>
            </w:pPr>
            <w:r w:rsidRPr="00A61771">
              <w:rPr>
                <w:rFonts w:cstheme="minorHAnsi"/>
                <w:b/>
              </w:rPr>
              <w:t xml:space="preserve">Part A – Job Description </w:t>
            </w:r>
          </w:p>
          <w:p w14:paraId="05E20FE5" w14:textId="77777777" w:rsidR="002011C6" w:rsidRPr="00A61771" w:rsidRDefault="002011C6" w:rsidP="00403F08">
            <w:pPr>
              <w:tabs>
                <w:tab w:val="left" w:pos="3164"/>
              </w:tabs>
              <w:jc w:val="both"/>
              <w:rPr>
                <w:rFonts w:cstheme="minorHAnsi"/>
                <w:b/>
              </w:rPr>
            </w:pPr>
          </w:p>
        </w:tc>
      </w:tr>
      <w:tr w:rsidR="002011C6" w:rsidRPr="00A61771" w14:paraId="118ADE31" w14:textId="77777777" w:rsidTr="3A6252A3">
        <w:trPr>
          <w:trHeight w:val="266"/>
        </w:trPr>
        <w:tc>
          <w:tcPr>
            <w:tcW w:w="9300" w:type="dxa"/>
            <w:gridSpan w:val="5"/>
            <w:shd w:val="clear" w:color="auto" w:fill="D9D9D9" w:themeFill="background1" w:themeFillShade="D9"/>
          </w:tcPr>
          <w:p w14:paraId="2C2138C0" w14:textId="77777777" w:rsidR="002011C6" w:rsidRPr="00A61771" w:rsidRDefault="002011C6" w:rsidP="00403F08">
            <w:pPr>
              <w:tabs>
                <w:tab w:val="left" w:pos="3164"/>
              </w:tabs>
              <w:jc w:val="both"/>
              <w:rPr>
                <w:rFonts w:cstheme="minorHAnsi"/>
                <w:b/>
              </w:rPr>
            </w:pPr>
            <w:r w:rsidRPr="00A61771">
              <w:rPr>
                <w:rFonts w:cstheme="minorHAnsi"/>
                <w:b/>
              </w:rPr>
              <w:t>Overall purpose of the role:</w:t>
            </w:r>
          </w:p>
        </w:tc>
      </w:tr>
      <w:tr w:rsidR="002011C6" w:rsidRPr="00A61771" w14:paraId="7BC8FFE2" w14:textId="77777777" w:rsidTr="3A6252A3">
        <w:trPr>
          <w:trHeight w:val="266"/>
        </w:trPr>
        <w:tc>
          <w:tcPr>
            <w:tcW w:w="9300" w:type="dxa"/>
            <w:gridSpan w:val="5"/>
            <w:shd w:val="clear" w:color="auto" w:fill="FFFFFF" w:themeFill="background1"/>
          </w:tcPr>
          <w:p w14:paraId="06B8D4D1" w14:textId="135FE9C5" w:rsidR="00831300" w:rsidRPr="00A61771" w:rsidRDefault="005B4E1D" w:rsidP="0027014D">
            <w:pPr>
              <w:tabs>
                <w:tab w:val="left" w:pos="3164"/>
              </w:tabs>
              <w:rPr>
                <w:rFonts w:cstheme="minorHAnsi"/>
              </w:rPr>
            </w:pPr>
            <w:r>
              <w:rPr>
                <w:rFonts w:cstheme="minorHAnsi"/>
              </w:rPr>
              <w:t xml:space="preserve">To provide </w:t>
            </w:r>
            <w:r w:rsidR="00524812">
              <w:rPr>
                <w:rFonts w:cstheme="minorHAnsi"/>
              </w:rPr>
              <w:t xml:space="preserve">overarching administrative duties as required supporting the overall function and service delivery of Fleet Management. Duties will include, but not limited to; </w:t>
            </w:r>
            <w:r>
              <w:rPr>
                <w:rFonts w:cstheme="minorHAnsi"/>
              </w:rPr>
              <w:t xml:space="preserve">reception </w:t>
            </w:r>
            <w:r w:rsidR="00AD39E6">
              <w:rPr>
                <w:rFonts w:cstheme="minorHAnsi"/>
              </w:rPr>
              <w:t xml:space="preserve">services, accident management, </w:t>
            </w:r>
            <w:r w:rsidR="00524812">
              <w:rPr>
                <w:rFonts w:cstheme="minorHAnsi"/>
              </w:rPr>
              <w:t xml:space="preserve">effective management of all inbound correspondence, fuel administration &amp; ordering to ensure sufficient supplies, processing of </w:t>
            </w:r>
            <w:r w:rsidR="00AD39E6">
              <w:rPr>
                <w:rFonts w:cstheme="minorHAnsi"/>
              </w:rPr>
              <w:t xml:space="preserve">on boarding &amp; </w:t>
            </w:r>
            <w:r w:rsidR="00524812">
              <w:rPr>
                <w:rFonts w:cstheme="minorHAnsi"/>
              </w:rPr>
              <w:t>de fleet</w:t>
            </w:r>
            <w:r w:rsidR="00AD39E6">
              <w:rPr>
                <w:rFonts w:cstheme="minorHAnsi"/>
              </w:rPr>
              <w:t>ing</w:t>
            </w:r>
            <w:r w:rsidR="00524812">
              <w:rPr>
                <w:rFonts w:cstheme="minorHAnsi"/>
              </w:rPr>
              <w:t xml:space="preserve"> vehicles</w:t>
            </w:r>
            <w:r>
              <w:rPr>
                <w:rFonts w:cstheme="minorHAnsi"/>
              </w:rPr>
              <w:t xml:space="preserve"> and ensuring</w:t>
            </w:r>
            <w:r w:rsidR="00524812">
              <w:rPr>
                <w:rFonts w:cstheme="minorHAnsi"/>
              </w:rPr>
              <w:t xml:space="preserve"> </w:t>
            </w:r>
            <w:proofErr w:type="gramStart"/>
            <w:r w:rsidR="00524812">
              <w:rPr>
                <w:rFonts w:cstheme="minorHAnsi"/>
              </w:rPr>
              <w:t>a</w:t>
            </w:r>
            <w:proofErr w:type="gramEnd"/>
            <w:r w:rsidR="00524812">
              <w:rPr>
                <w:rFonts w:cstheme="minorHAnsi"/>
              </w:rPr>
              <w:t xml:space="preserve"> efficient and timely</w:t>
            </w:r>
            <w:r>
              <w:rPr>
                <w:rFonts w:cstheme="minorHAnsi"/>
              </w:rPr>
              <w:t xml:space="preserve"> parts </w:t>
            </w:r>
            <w:r w:rsidR="00524812">
              <w:rPr>
                <w:rFonts w:cstheme="minorHAnsi"/>
              </w:rPr>
              <w:t>storage and supply service. Ensuring relevant and available parts are stocked for use when required by Fleet operations.</w:t>
            </w:r>
            <w:r w:rsidR="00ED7BAF">
              <w:rPr>
                <w:rFonts w:cstheme="minorHAnsi"/>
              </w:rPr>
              <w:t xml:space="preserve"> </w:t>
            </w:r>
          </w:p>
        </w:tc>
      </w:tr>
      <w:tr w:rsidR="002011C6" w:rsidRPr="00A61771" w14:paraId="448871B5" w14:textId="77777777" w:rsidTr="3A6252A3">
        <w:trPr>
          <w:trHeight w:val="266"/>
        </w:trPr>
        <w:tc>
          <w:tcPr>
            <w:tcW w:w="9300" w:type="dxa"/>
            <w:gridSpan w:val="5"/>
            <w:shd w:val="clear" w:color="auto" w:fill="D9D9D9" w:themeFill="background1" w:themeFillShade="D9"/>
          </w:tcPr>
          <w:p w14:paraId="690D7683" w14:textId="77777777" w:rsidR="002011C6" w:rsidRPr="00A61771" w:rsidRDefault="002011C6" w:rsidP="00D962AF">
            <w:pPr>
              <w:tabs>
                <w:tab w:val="left" w:pos="3164"/>
              </w:tabs>
              <w:rPr>
                <w:rFonts w:cstheme="minorHAnsi"/>
                <w:b/>
              </w:rPr>
            </w:pPr>
            <w:r w:rsidRPr="00A61771">
              <w:rPr>
                <w:rFonts w:cstheme="minorHAnsi"/>
                <w:b/>
              </w:rPr>
              <w:t xml:space="preserve">Key </w:t>
            </w:r>
            <w:r w:rsidR="00D962AF">
              <w:rPr>
                <w:rFonts w:cstheme="minorHAnsi"/>
                <w:b/>
              </w:rPr>
              <w:t>responsibilit</w:t>
            </w:r>
            <w:r w:rsidR="0022545C">
              <w:rPr>
                <w:rFonts w:cstheme="minorHAnsi"/>
                <w:b/>
              </w:rPr>
              <w:t>i</w:t>
            </w:r>
            <w:r w:rsidR="00D962AF">
              <w:rPr>
                <w:rFonts w:cstheme="minorHAnsi"/>
                <w:b/>
              </w:rPr>
              <w:t>es</w:t>
            </w:r>
            <w:r w:rsidRPr="00A61771">
              <w:rPr>
                <w:rFonts w:cstheme="minorHAnsi"/>
                <w:b/>
              </w:rPr>
              <w:t xml:space="preserve"> of the role:</w:t>
            </w:r>
          </w:p>
        </w:tc>
      </w:tr>
      <w:tr w:rsidR="002011C6" w:rsidRPr="00A61771" w14:paraId="49743587" w14:textId="77777777" w:rsidTr="3A6252A3">
        <w:trPr>
          <w:trHeight w:val="266"/>
        </w:trPr>
        <w:tc>
          <w:tcPr>
            <w:tcW w:w="2325" w:type="dxa"/>
            <w:shd w:val="clear" w:color="auto" w:fill="FFFFFF" w:themeFill="background1"/>
            <w:vAlign w:val="center"/>
          </w:tcPr>
          <w:p w14:paraId="417EF8BB" w14:textId="77777777" w:rsidR="002011C6" w:rsidRPr="00A61771" w:rsidRDefault="002011C6" w:rsidP="00FC572C">
            <w:pPr>
              <w:tabs>
                <w:tab w:val="left" w:pos="3164"/>
              </w:tabs>
              <w:jc w:val="center"/>
              <w:rPr>
                <w:rFonts w:cstheme="minorHAnsi"/>
                <w:b/>
              </w:rPr>
            </w:pPr>
            <w:r w:rsidRPr="00A61771">
              <w:rPr>
                <w:rFonts w:cstheme="minorHAnsi"/>
                <w:b/>
              </w:rPr>
              <w:t>1</w:t>
            </w:r>
          </w:p>
        </w:tc>
        <w:tc>
          <w:tcPr>
            <w:tcW w:w="6975" w:type="dxa"/>
            <w:gridSpan w:val="4"/>
            <w:shd w:val="clear" w:color="auto" w:fill="FFFFFF" w:themeFill="background1"/>
          </w:tcPr>
          <w:p w14:paraId="07F12710" w14:textId="6197F618" w:rsidR="00A90493" w:rsidRPr="00AF4040" w:rsidRDefault="00220F6E" w:rsidP="0054241B">
            <w:pPr>
              <w:tabs>
                <w:tab w:val="left" w:pos="3164"/>
              </w:tabs>
              <w:rPr>
                <w:rFonts w:cstheme="minorHAnsi"/>
              </w:rPr>
            </w:pPr>
            <w:r w:rsidRPr="00AF4040">
              <w:rPr>
                <w:rFonts w:cstheme="minorHAnsi"/>
              </w:rPr>
              <w:t xml:space="preserve">Provide an </w:t>
            </w:r>
            <w:r w:rsidR="0054241B" w:rsidRPr="00AF4040">
              <w:rPr>
                <w:rFonts w:cstheme="minorHAnsi"/>
              </w:rPr>
              <w:t xml:space="preserve">integrated first contact service to fleet users, </w:t>
            </w:r>
            <w:r w:rsidR="00524812" w:rsidRPr="00AF4040">
              <w:rPr>
                <w:rFonts w:cstheme="minorHAnsi"/>
              </w:rPr>
              <w:t xml:space="preserve">and external suppliers. </w:t>
            </w:r>
            <w:r w:rsidR="00181C75" w:rsidRPr="00AF4040">
              <w:rPr>
                <w:rFonts w:cstheme="minorHAnsi"/>
              </w:rPr>
              <w:t>Carry out specific tasks surrounding financial reporting, p</w:t>
            </w:r>
            <w:r w:rsidR="005A1E54" w:rsidRPr="00AF4040">
              <w:rPr>
                <w:rFonts w:cstheme="minorHAnsi"/>
              </w:rPr>
              <w:t xml:space="preserve">rocess </w:t>
            </w:r>
            <w:r w:rsidR="00181C75" w:rsidRPr="00AF4040">
              <w:rPr>
                <w:rFonts w:cstheme="minorHAnsi"/>
              </w:rPr>
              <w:t xml:space="preserve">of </w:t>
            </w:r>
            <w:r w:rsidR="005A1E54" w:rsidRPr="00AF4040">
              <w:rPr>
                <w:rFonts w:cstheme="minorHAnsi"/>
              </w:rPr>
              <w:t>all relevant administration, l</w:t>
            </w:r>
            <w:r w:rsidR="00524812" w:rsidRPr="00AF4040">
              <w:rPr>
                <w:rFonts w:cstheme="minorHAnsi"/>
              </w:rPr>
              <w:t>iais</w:t>
            </w:r>
            <w:r w:rsidR="005A1E54" w:rsidRPr="00AF4040">
              <w:rPr>
                <w:rFonts w:cstheme="minorHAnsi"/>
              </w:rPr>
              <w:t>ing</w:t>
            </w:r>
            <w:r w:rsidR="00524812" w:rsidRPr="00AF4040">
              <w:rPr>
                <w:rFonts w:cstheme="minorHAnsi"/>
              </w:rPr>
              <w:t xml:space="preserve"> with Fleet operations to create workshop</w:t>
            </w:r>
            <w:r w:rsidR="0054241B" w:rsidRPr="00AF4040">
              <w:rPr>
                <w:rFonts w:cstheme="minorHAnsi"/>
              </w:rPr>
              <w:t xml:space="preserve"> bookings and provide a</w:t>
            </w:r>
            <w:r w:rsidR="00524812" w:rsidRPr="00AF4040">
              <w:rPr>
                <w:rFonts w:cstheme="minorHAnsi"/>
              </w:rPr>
              <w:t>n effective communication path to all fleet customers and external suppliers.</w:t>
            </w:r>
          </w:p>
        </w:tc>
      </w:tr>
      <w:tr w:rsidR="002011C6" w:rsidRPr="00A61771" w14:paraId="5210A91A" w14:textId="77777777" w:rsidTr="3A6252A3">
        <w:trPr>
          <w:trHeight w:val="266"/>
        </w:trPr>
        <w:tc>
          <w:tcPr>
            <w:tcW w:w="2325" w:type="dxa"/>
            <w:shd w:val="clear" w:color="auto" w:fill="FFFFFF" w:themeFill="background1"/>
            <w:vAlign w:val="center"/>
          </w:tcPr>
          <w:p w14:paraId="0A365609" w14:textId="77777777" w:rsidR="002011C6" w:rsidRPr="00A61771" w:rsidRDefault="002011C6" w:rsidP="00FC572C">
            <w:pPr>
              <w:tabs>
                <w:tab w:val="left" w:pos="3164"/>
              </w:tabs>
              <w:jc w:val="center"/>
              <w:rPr>
                <w:rFonts w:cstheme="minorHAnsi"/>
                <w:b/>
              </w:rPr>
            </w:pPr>
            <w:r w:rsidRPr="00A61771">
              <w:rPr>
                <w:rFonts w:cstheme="minorHAnsi"/>
                <w:b/>
              </w:rPr>
              <w:t>2</w:t>
            </w:r>
          </w:p>
        </w:tc>
        <w:tc>
          <w:tcPr>
            <w:tcW w:w="6975" w:type="dxa"/>
            <w:gridSpan w:val="4"/>
            <w:shd w:val="clear" w:color="auto" w:fill="FFFFFF" w:themeFill="background1"/>
          </w:tcPr>
          <w:p w14:paraId="618F5083" w14:textId="77777777" w:rsidR="00A90493" w:rsidRPr="00AF4040" w:rsidRDefault="00AD39E6" w:rsidP="00AD39E6">
            <w:pPr>
              <w:rPr>
                <w:rFonts w:cstheme="minorHAnsi"/>
              </w:rPr>
            </w:pPr>
            <w:r w:rsidRPr="00AF4040">
              <w:rPr>
                <w:rFonts w:cstheme="minorHAnsi"/>
              </w:rPr>
              <w:t xml:space="preserve">Accident management duties including; arranging engineer’s inspections &amp; external estimates, valuations and disposals of </w:t>
            </w:r>
            <w:proofErr w:type="gramStart"/>
            <w:r w:rsidRPr="00AF4040">
              <w:rPr>
                <w:rFonts w:cstheme="minorHAnsi"/>
              </w:rPr>
              <w:t>end of life</w:t>
            </w:r>
            <w:proofErr w:type="gramEnd"/>
            <w:r w:rsidRPr="00AF4040">
              <w:rPr>
                <w:rFonts w:cstheme="minorHAnsi"/>
              </w:rPr>
              <w:t xml:space="preserve"> vehicles, liaise with external insurance providers and internal legal departments relating to third party involvement and subsequent claim costs.</w:t>
            </w:r>
          </w:p>
        </w:tc>
      </w:tr>
      <w:tr w:rsidR="002F7AAD" w:rsidRPr="00A61771" w14:paraId="2E0550CB" w14:textId="77777777" w:rsidTr="3A6252A3">
        <w:trPr>
          <w:trHeight w:val="266"/>
        </w:trPr>
        <w:tc>
          <w:tcPr>
            <w:tcW w:w="2325" w:type="dxa"/>
            <w:shd w:val="clear" w:color="auto" w:fill="FFFFFF" w:themeFill="background1"/>
            <w:vAlign w:val="center"/>
          </w:tcPr>
          <w:p w14:paraId="6434196B" w14:textId="77777777" w:rsidR="002F7AAD" w:rsidRPr="00A61771" w:rsidRDefault="002F7AAD" w:rsidP="00FC572C">
            <w:pPr>
              <w:tabs>
                <w:tab w:val="left" w:pos="3164"/>
              </w:tabs>
              <w:jc w:val="center"/>
              <w:rPr>
                <w:rFonts w:cstheme="minorHAnsi"/>
                <w:b/>
              </w:rPr>
            </w:pPr>
            <w:r>
              <w:rPr>
                <w:rFonts w:cstheme="minorHAnsi"/>
                <w:b/>
              </w:rPr>
              <w:t>3</w:t>
            </w:r>
          </w:p>
        </w:tc>
        <w:tc>
          <w:tcPr>
            <w:tcW w:w="6975" w:type="dxa"/>
            <w:gridSpan w:val="4"/>
            <w:shd w:val="clear" w:color="auto" w:fill="FFFFFF" w:themeFill="background1"/>
          </w:tcPr>
          <w:p w14:paraId="7D7C8B9F" w14:textId="1DC8D428" w:rsidR="002F7AAD" w:rsidRPr="00AF4040" w:rsidRDefault="00831300">
            <w:pPr>
              <w:rPr>
                <w:rFonts w:cstheme="minorHAnsi"/>
              </w:rPr>
            </w:pPr>
            <w:r w:rsidRPr="00AF4040">
              <w:rPr>
                <w:rFonts w:cstheme="minorHAnsi"/>
              </w:rPr>
              <w:t>P</w:t>
            </w:r>
            <w:r w:rsidR="002F7AAD" w:rsidRPr="00AF4040">
              <w:rPr>
                <w:rFonts w:cstheme="minorHAnsi"/>
              </w:rPr>
              <w:t>rocessing enquiries, providing and receiving information, or redirecting to relevant staff to ensure complete customer satisfaction.</w:t>
            </w:r>
            <w:r w:rsidR="008434C0" w:rsidRPr="00AF4040">
              <w:rPr>
                <w:rFonts w:cstheme="minorHAnsi"/>
              </w:rPr>
              <w:t xml:space="preserve"> Collate incoming NIP’s, PCN’s and toll charges and c</w:t>
            </w:r>
            <w:r w:rsidR="00AD39E6" w:rsidRPr="00AF4040">
              <w:rPr>
                <w:rFonts w:cstheme="minorHAnsi"/>
              </w:rPr>
              <w:t>ascade to end users for action.</w:t>
            </w:r>
          </w:p>
        </w:tc>
      </w:tr>
      <w:tr w:rsidR="002011C6" w:rsidRPr="00A61771" w14:paraId="1FCEA60F" w14:textId="77777777" w:rsidTr="3A6252A3">
        <w:trPr>
          <w:trHeight w:val="266"/>
        </w:trPr>
        <w:tc>
          <w:tcPr>
            <w:tcW w:w="2325" w:type="dxa"/>
            <w:shd w:val="clear" w:color="auto" w:fill="FFFFFF" w:themeFill="background1"/>
            <w:vAlign w:val="center"/>
          </w:tcPr>
          <w:p w14:paraId="1CF9434E" w14:textId="77777777" w:rsidR="002011C6" w:rsidRPr="00A61771" w:rsidRDefault="002F7AAD" w:rsidP="00FC572C">
            <w:pPr>
              <w:tabs>
                <w:tab w:val="left" w:pos="3164"/>
              </w:tabs>
              <w:jc w:val="center"/>
              <w:rPr>
                <w:rFonts w:cstheme="minorHAnsi"/>
                <w:b/>
              </w:rPr>
            </w:pPr>
            <w:r>
              <w:rPr>
                <w:rFonts w:cstheme="minorHAnsi"/>
                <w:b/>
              </w:rPr>
              <w:t>4</w:t>
            </w:r>
          </w:p>
        </w:tc>
        <w:tc>
          <w:tcPr>
            <w:tcW w:w="6975" w:type="dxa"/>
            <w:gridSpan w:val="4"/>
            <w:shd w:val="clear" w:color="auto" w:fill="FFFFFF" w:themeFill="background1"/>
          </w:tcPr>
          <w:p w14:paraId="57959053" w14:textId="0535D673" w:rsidR="002011C6" w:rsidRPr="00AF4040" w:rsidRDefault="0054241B">
            <w:pPr>
              <w:rPr>
                <w:rFonts w:cstheme="minorHAnsi"/>
              </w:rPr>
            </w:pPr>
            <w:r w:rsidRPr="00AF4040">
              <w:rPr>
                <w:rFonts w:cstheme="minorHAnsi"/>
              </w:rPr>
              <w:t>Monitor the progress of jobs through the workshop and provide required parts for the servicing and repair of vehicles</w:t>
            </w:r>
            <w:r w:rsidR="005A1E54" w:rsidRPr="00AF4040">
              <w:rPr>
                <w:rFonts w:cstheme="minorHAnsi"/>
              </w:rPr>
              <w:t>. Source parts and equipment required</w:t>
            </w:r>
            <w:r w:rsidRPr="00AF4040">
              <w:rPr>
                <w:rFonts w:cstheme="minorHAnsi"/>
              </w:rPr>
              <w:t xml:space="preserve"> both </w:t>
            </w:r>
            <w:r w:rsidR="00831300" w:rsidRPr="00AF4040">
              <w:rPr>
                <w:rFonts w:cstheme="minorHAnsi"/>
              </w:rPr>
              <w:t xml:space="preserve">from </w:t>
            </w:r>
            <w:r w:rsidRPr="00AF4040">
              <w:rPr>
                <w:rFonts w:cstheme="minorHAnsi"/>
              </w:rPr>
              <w:t>stock and direct ordering from</w:t>
            </w:r>
            <w:r w:rsidR="00A90493" w:rsidRPr="00AF4040">
              <w:rPr>
                <w:rFonts w:cstheme="minorHAnsi"/>
              </w:rPr>
              <w:t xml:space="preserve"> allocated</w:t>
            </w:r>
            <w:r w:rsidRPr="00AF4040">
              <w:rPr>
                <w:rFonts w:cstheme="minorHAnsi"/>
              </w:rPr>
              <w:t xml:space="preserve"> </w:t>
            </w:r>
            <w:r w:rsidR="00A90493" w:rsidRPr="00AF4040">
              <w:rPr>
                <w:rFonts w:cstheme="minorHAnsi"/>
              </w:rPr>
              <w:t>suppliers to ensure that Vehicle Technicians have the items needed to work effectively and minimise vehicle downtime.</w:t>
            </w:r>
          </w:p>
        </w:tc>
      </w:tr>
      <w:tr w:rsidR="002011C6" w:rsidRPr="00A61771" w14:paraId="39AB2117" w14:textId="77777777" w:rsidTr="3A6252A3">
        <w:trPr>
          <w:trHeight w:val="266"/>
        </w:trPr>
        <w:tc>
          <w:tcPr>
            <w:tcW w:w="2325" w:type="dxa"/>
            <w:shd w:val="clear" w:color="auto" w:fill="FFFFFF" w:themeFill="background1"/>
            <w:vAlign w:val="center"/>
          </w:tcPr>
          <w:p w14:paraId="55C5421F" w14:textId="77777777" w:rsidR="002011C6" w:rsidRPr="00A61771" w:rsidRDefault="002F7AAD" w:rsidP="00FC572C">
            <w:pPr>
              <w:tabs>
                <w:tab w:val="left" w:pos="3164"/>
              </w:tabs>
              <w:jc w:val="center"/>
              <w:rPr>
                <w:rFonts w:cstheme="minorHAnsi"/>
                <w:b/>
              </w:rPr>
            </w:pPr>
            <w:r>
              <w:rPr>
                <w:rFonts w:cstheme="minorHAnsi"/>
                <w:b/>
              </w:rPr>
              <w:t>5</w:t>
            </w:r>
          </w:p>
        </w:tc>
        <w:tc>
          <w:tcPr>
            <w:tcW w:w="6975" w:type="dxa"/>
            <w:gridSpan w:val="4"/>
            <w:shd w:val="clear" w:color="auto" w:fill="FFFFFF" w:themeFill="background1"/>
          </w:tcPr>
          <w:p w14:paraId="71DCAB78" w14:textId="7D70ACA6" w:rsidR="00831300" w:rsidRPr="00AF4040" w:rsidRDefault="00A90493" w:rsidP="00A90493">
            <w:pPr>
              <w:rPr>
                <w:rFonts w:cstheme="minorHAnsi"/>
              </w:rPr>
            </w:pPr>
            <w:r w:rsidRPr="00AF4040">
              <w:rPr>
                <w:rFonts w:cstheme="minorHAnsi"/>
              </w:rPr>
              <w:t>Take receipt of good inwards checking appropriate paperwork to ensure accuracy of deliveries.  Undertake the unpacking, movement and storage of all goods within designated storage areas ensuring those areas are kept in a clean and tidy condition and that all requirements of Health &amp; Safety legislation are adhered to.</w:t>
            </w:r>
          </w:p>
        </w:tc>
      </w:tr>
      <w:tr w:rsidR="002011C6" w:rsidRPr="00A61771" w14:paraId="0FD53329" w14:textId="77777777" w:rsidTr="3A6252A3">
        <w:trPr>
          <w:trHeight w:val="266"/>
        </w:trPr>
        <w:tc>
          <w:tcPr>
            <w:tcW w:w="2325" w:type="dxa"/>
            <w:shd w:val="clear" w:color="auto" w:fill="FFFFFF" w:themeFill="background1"/>
            <w:vAlign w:val="center"/>
          </w:tcPr>
          <w:p w14:paraId="75214AFD" w14:textId="77777777" w:rsidR="002011C6" w:rsidRPr="00A61771" w:rsidRDefault="002F7AAD" w:rsidP="00FC572C">
            <w:pPr>
              <w:tabs>
                <w:tab w:val="left" w:pos="3164"/>
              </w:tabs>
              <w:jc w:val="center"/>
              <w:rPr>
                <w:rFonts w:cstheme="minorHAnsi"/>
                <w:b/>
              </w:rPr>
            </w:pPr>
            <w:r>
              <w:rPr>
                <w:rFonts w:cstheme="minorHAnsi"/>
                <w:b/>
              </w:rPr>
              <w:t>6</w:t>
            </w:r>
          </w:p>
        </w:tc>
        <w:tc>
          <w:tcPr>
            <w:tcW w:w="6975" w:type="dxa"/>
            <w:gridSpan w:val="4"/>
            <w:shd w:val="clear" w:color="auto" w:fill="FFFFFF" w:themeFill="background1"/>
          </w:tcPr>
          <w:p w14:paraId="1C65FE30" w14:textId="3C7FC96A" w:rsidR="00831300" w:rsidRPr="00AF4040" w:rsidRDefault="00A90493">
            <w:pPr>
              <w:rPr>
                <w:rFonts w:cstheme="minorHAnsi"/>
              </w:rPr>
            </w:pPr>
            <w:r w:rsidRPr="00AF4040">
              <w:rPr>
                <w:rFonts w:cstheme="minorHAnsi"/>
              </w:rPr>
              <w:t>Contact part suppliers and chase outstanding parts orders when items have not arrived on time</w:t>
            </w:r>
            <w:r w:rsidR="00831300" w:rsidRPr="00AF4040">
              <w:rPr>
                <w:rFonts w:cstheme="minorHAnsi"/>
              </w:rPr>
              <w:t xml:space="preserve"> or are incorrect</w:t>
            </w:r>
            <w:r w:rsidRPr="00AF4040">
              <w:rPr>
                <w:rFonts w:cstheme="minorHAnsi"/>
              </w:rPr>
              <w:t xml:space="preserve"> and update Fleet Management database with details.</w:t>
            </w:r>
          </w:p>
        </w:tc>
      </w:tr>
      <w:tr w:rsidR="002011C6" w:rsidRPr="00A61771" w14:paraId="43EE839B" w14:textId="77777777" w:rsidTr="3A6252A3">
        <w:trPr>
          <w:trHeight w:val="266"/>
        </w:trPr>
        <w:tc>
          <w:tcPr>
            <w:tcW w:w="2325" w:type="dxa"/>
            <w:shd w:val="clear" w:color="auto" w:fill="FFFFFF" w:themeFill="background1"/>
            <w:vAlign w:val="center"/>
          </w:tcPr>
          <w:p w14:paraId="01185675" w14:textId="77777777" w:rsidR="002011C6" w:rsidRPr="00A61771" w:rsidRDefault="002F7AAD" w:rsidP="00FC572C">
            <w:pPr>
              <w:tabs>
                <w:tab w:val="left" w:pos="3164"/>
              </w:tabs>
              <w:jc w:val="center"/>
              <w:rPr>
                <w:rFonts w:cstheme="minorHAnsi"/>
                <w:b/>
              </w:rPr>
            </w:pPr>
            <w:r>
              <w:rPr>
                <w:rFonts w:cstheme="minorHAnsi"/>
                <w:b/>
              </w:rPr>
              <w:t>7</w:t>
            </w:r>
          </w:p>
        </w:tc>
        <w:tc>
          <w:tcPr>
            <w:tcW w:w="6975" w:type="dxa"/>
            <w:gridSpan w:val="4"/>
            <w:shd w:val="clear" w:color="auto" w:fill="FFFFFF" w:themeFill="background1"/>
          </w:tcPr>
          <w:p w14:paraId="6CFD13D3" w14:textId="0D5EBAE8" w:rsidR="00B526CF" w:rsidRPr="00AF4040" w:rsidRDefault="00A90493">
            <w:pPr>
              <w:rPr>
                <w:rFonts w:cstheme="minorHAnsi"/>
              </w:rPr>
            </w:pPr>
            <w:r w:rsidRPr="00AF4040">
              <w:rPr>
                <w:rFonts w:cstheme="minorHAnsi"/>
              </w:rPr>
              <w:t>Carry out</w:t>
            </w:r>
            <w:r w:rsidR="00B526CF" w:rsidRPr="00AF4040">
              <w:rPr>
                <w:rFonts w:cstheme="minorHAnsi"/>
              </w:rPr>
              <w:t xml:space="preserve"> </w:t>
            </w:r>
            <w:r w:rsidRPr="00AF4040">
              <w:rPr>
                <w:rFonts w:cstheme="minorHAnsi"/>
              </w:rPr>
              <w:t xml:space="preserve">stock checks in conjunction with other staff </w:t>
            </w:r>
            <w:proofErr w:type="gramStart"/>
            <w:r w:rsidRPr="00AF4040">
              <w:rPr>
                <w:rFonts w:cstheme="minorHAnsi"/>
              </w:rPr>
              <w:t>in order to</w:t>
            </w:r>
            <w:proofErr w:type="gramEnd"/>
            <w:r w:rsidRPr="00AF4040">
              <w:rPr>
                <w:rFonts w:cstheme="minorHAnsi"/>
              </w:rPr>
              <w:t xml:space="preserve"> ensure that the stocks held are correctly managed and accounted for</w:t>
            </w:r>
          </w:p>
        </w:tc>
      </w:tr>
      <w:tr w:rsidR="002011C6" w:rsidRPr="00A61771" w14:paraId="7B3DC6B2" w14:textId="77777777" w:rsidTr="3A6252A3">
        <w:trPr>
          <w:trHeight w:val="266"/>
        </w:trPr>
        <w:tc>
          <w:tcPr>
            <w:tcW w:w="2325" w:type="dxa"/>
            <w:shd w:val="clear" w:color="auto" w:fill="FFFFFF" w:themeFill="background1"/>
            <w:vAlign w:val="center"/>
          </w:tcPr>
          <w:p w14:paraId="303BB830" w14:textId="77777777" w:rsidR="002011C6" w:rsidRPr="00A61771" w:rsidRDefault="002F7AAD" w:rsidP="00FC572C">
            <w:pPr>
              <w:tabs>
                <w:tab w:val="left" w:pos="3164"/>
              </w:tabs>
              <w:jc w:val="center"/>
              <w:rPr>
                <w:rFonts w:cstheme="minorHAnsi"/>
                <w:b/>
              </w:rPr>
            </w:pPr>
            <w:r>
              <w:rPr>
                <w:rFonts w:cstheme="minorHAnsi"/>
                <w:b/>
              </w:rPr>
              <w:t>8</w:t>
            </w:r>
          </w:p>
        </w:tc>
        <w:tc>
          <w:tcPr>
            <w:tcW w:w="6975" w:type="dxa"/>
            <w:gridSpan w:val="4"/>
            <w:shd w:val="clear" w:color="auto" w:fill="FFFFFF" w:themeFill="background1"/>
          </w:tcPr>
          <w:p w14:paraId="7E15CBF8" w14:textId="77777777" w:rsidR="00B526CF" w:rsidRPr="00AF4040" w:rsidRDefault="0086024C">
            <w:pPr>
              <w:rPr>
                <w:rFonts w:cstheme="minorHAnsi"/>
              </w:rPr>
            </w:pPr>
            <w:r w:rsidRPr="00AF4040">
              <w:rPr>
                <w:rFonts w:cstheme="minorHAnsi"/>
              </w:rPr>
              <w:t>Maintain bunkered fuel stocks</w:t>
            </w:r>
            <w:r w:rsidR="008434C0" w:rsidRPr="00AF4040">
              <w:rPr>
                <w:rFonts w:cstheme="minorHAnsi"/>
              </w:rPr>
              <w:t xml:space="preserve"> for all sites</w:t>
            </w:r>
            <w:r w:rsidRPr="00AF4040">
              <w:rPr>
                <w:rFonts w:cstheme="minorHAnsi"/>
              </w:rPr>
              <w:t xml:space="preserve">, in conjunction with </w:t>
            </w:r>
            <w:r w:rsidRPr="00AF4040">
              <w:rPr>
                <w:rFonts w:cstheme="minorHAnsi"/>
              </w:rPr>
              <w:lastRenderedPageBreak/>
              <w:t>administration and supply of fuel keys and fuel cards (Allst</w:t>
            </w:r>
            <w:r w:rsidR="008434C0" w:rsidRPr="00AF4040">
              <w:rPr>
                <w:rFonts w:cstheme="minorHAnsi"/>
              </w:rPr>
              <w:t xml:space="preserve">ar). Process intent to pay form, re ordering of cards, and hot lists. </w:t>
            </w:r>
          </w:p>
          <w:p w14:paraId="253EF4B0" w14:textId="77777777" w:rsidR="00B526CF" w:rsidRPr="00AF4040" w:rsidRDefault="008434C0" w:rsidP="008434C0">
            <w:pPr>
              <w:rPr>
                <w:rFonts w:cstheme="minorHAnsi"/>
              </w:rPr>
            </w:pPr>
            <w:r w:rsidRPr="00AF4040">
              <w:rPr>
                <w:rFonts w:cstheme="minorHAnsi"/>
              </w:rPr>
              <w:t>Monitor fuel levels and restock where necessary to ensure force resilience.</w:t>
            </w:r>
          </w:p>
        </w:tc>
      </w:tr>
      <w:tr w:rsidR="002011C6" w:rsidRPr="00A61771" w14:paraId="1A49B3A1" w14:textId="77777777" w:rsidTr="3A6252A3">
        <w:trPr>
          <w:trHeight w:val="266"/>
        </w:trPr>
        <w:tc>
          <w:tcPr>
            <w:tcW w:w="2325" w:type="dxa"/>
            <w:shd w:val="clear" w:color="auto" w:fill="FFFFFF" w:themeFill="background1"/>
            <w:vAlign w:val="center"/>
          </w:tcPr>
          <w:p w14:paraId="0BFC94CD" w14:textId="77777777" w:rsidR="002011C6" w:rsidRPr="00A61771" w:rsidRDefault="002F7AAD" w:rsidP="00FC572C">
            <w:pPr>
              <w:tabs>
                <w:tab w:val="left" w:pos="3164"/>
              </w:tabs>
              <w:jc w:val="center"/>
              <w:rPr>
                <w:rFonts w:cstheme="minorHAnsi"/>
                <w:b/>
              </w:rPr>
            </w:pPr>
            <w:r>
              <w:rPr>
                <w:rFonts w:cstheme="minorHAnsi"/>
                <w:b/>
              </w:rPr>
              <w:lastRenderedPageBreak/>
              <w:t>9</w:t>
            </w:r>
          </w:p>
        </w:tc>
        <w:tc>
          <w:tcPr>
            <w:tcW w:w="6975" w:type="dxa"/>
            <w:gridSpan w:val="4"/>
            <w:shd w:val="clear" w:color="auto" w:fill="FFFFFF" w:themeFill="background1"/>
          </w:tcPr>
          <w:p w14:paraId="3AE049C7" w14:textId="77777777" w:rsidR="00181C75" w:rsidRPr="00AF4040" w:rsidRDefault="00B526CF" w:rsidP="00B526CF">
            <w:pPr>
              <w:rPr>
                <w:rFonts w:cstheme="minorHAnsi"/>
              </w:rPr>
            </w:pPr>
            <w:r w:rsidRPr="00AF4040">
              <w:rPr>
                <w:rFonts w:cstheme="minorHAnsi"/>
              </w:rPr>
              <w:t>Ensur</w:t>
            </w:r>
            <w:r w:rsidR="005A1E54" w:rsidRPr="00AF4040">
              <w:rPr>
                <w:rFonts w:cstheme="minorHAnsi"/>
              </w:rPr>
              <w:t xml:space="preserve">e </w:t>
            </w:r>
            <w:r w:rsidR="0086024C" w:rsidRPr="00AF4040">
              <w:rPr>
                <w:rFonts w:cstheme="minorHAnsi"/>
              </w:rPr>
              <w:t xml:space="preserve">Northumbria Police fleet </w:t>
            </w:r>
            <w:r w:rsidR="005A1E54" w:rsidRPr="00AF4040">
              <w:rPr>
                <w:rFonts w:cstheme="minorHAnsi"/>
              </w:rPr>
              <w:t xml:space="preserve">vehicles </w:t>
            </w:r>
            <w:r w:rsidR="00181C75" w:rsidRPr="00AF4040">
              <w:rPr>
                <w:rFonts w:cstheme="minorHAnsi"/>
              </w:rPr>
              <w:t xml:space="preserve">commissioning information, including logbook information, </w:t>
            </w:r>
            <w:r w:rsidR="00AD39E6" w:rsidRPr="00AF4040">
              <w:rPr>
                <w:rFonts w:cstheme="minorHAnsi"/>
              </w:rPr>
              <w:t xml:space="preserve">are </w:t>
            </w:r>
            <w:r w:rsidR="008434C0" w:rsidRPr="00AF4040">
              <w:rPr>
                <w:rFonts w:cstheme="minorHAnsi"/>
              </w:rPr>
              <w:t xml:space="preserve">appropriately </w:t>
            </w:r>
            <w:r w:rsidR="00181C75" w:rsidRPr="00AF4040">
              <w:rPr>
                <w:rFonts w:cstheme="minorHAnsi"/>
              </w:rPr>
              <w:t xml:space="preserve">recorded on Tranman. Ensure vehicles are </w:t>
            </w:r>
            <w:r w:rsidR="008434C0" w:rsidRPr="00AF4040">
              <w:rPr>
                <w:rFonts w:cstheme="minorHAnsi"/>
              </w:rPr>
              <w:t>registered,</w:t>
            </w:r>
            <w:r w:rsidR="005A1E54" w:rsidRPr="00AF4040">
              <w:rPr>
                <w:rFonts w:cstheme="minorHAnsi"/>
              </w:rPr>
              <w:t xml:space="preserve"> taxed </w:t>
            </w:r>
            <w:r w:rsidR="008434C0" w:rsidRPr="00AF4040">
              <w:rPr>
                <w:rFonts w:cstheme="minorHAnsi"/>
              </w:rPr>
              <w:t>and maintained on</w:t>
            </w:r>
            <w:r w:rsidR="005A1E54" w:rsidRPr="00AF4040">
              <w:rPr>
                <w:rFonts w:cstheme="minorHAnsi"/>
              </w:rPr>
              <w:t xml:space="preserve"> vehicle</w:t>
            </w:r>
            <w:r w:rsidRPr="00AF4040">
              <w:rPr>
                <w:rFonts w:cstheme="minorHAnsi"/>
              </w:rPr>
              <w:t xml:space="preserve"> insurance database</w:t>
            </w:r>
            <w:r w:rsidR="00181C75" w:rsidRPr="00AF4040">
              <w:rPr>
                <w:rFonts w:cstheme="minorHAnsi"/>
              </w:rPr>
              <w:t>, including processing of relevant special registration marks for covert vehicles where required.</w:t>
            </w:r>
          </w:p>
          <w:p w14:paraId="14584B34" w14:textId="06351021" w:rsidR="00B526CF" w:rsidRPr="00AF4040" w:rsidRDefault="008434C0" w:rsidP="00B526CF">
            <w:pPr>
              <w:rPr>
                <w:rFonts w:cstheme="minorHAnsi"/>
              </w:rPr>
            </w:pPr>
            <w:r w:rsidRPr="00AF4040">
              <w:rPr>
                <w:rFonts w:cstheme="minorHAnsi"/>
              </w:rPr>
              <w:t xml:space="preserve"> In addition</w:t>
            </w:r>
            <w:r w:rsidR="005A1E54" w:rsidRPr="00AF4040">
              <w:rPr>
                <w:rFonts w:cstheme="minorHAnsi"/>
              </w:rPr>
              <w:t xml:space="preserve"> demonstration vehicle records to be kept updated where required,</w:t>
            </w:r>
            <w:r w:rsidR="00B526CF" w:rsidRPr="00AF4040">
              <w:rPr>
                <w:rFonts w:cstheme="minorHAnsi"/>
              </w:rPr>
              <w:t xml:space="preserve"> by keeping a</w:t>
            </w:r>
            <w:r w:rsidR="004D0733" w:rsidRPr="00AF4040">
              <w:rPr>
                <w:rFonts w:cstheme="minorHAnsi"/>
              </w:rPr>
              <w:t>breast of all vehicle movements</w:t>
            </w:r>
            <w:r w:rsidR="005A1E54" w:rsidRPr="00AF4040">
              <w:rPr>
                <w:rFonts w:cstheme="minorHAnsi"/>
              </w:rPr>
              <w:t>.</w:t>
            </w:r>
          </w:p>
        </w:tc>
      </w:tr>
      <w:tr w:rsidR="002011C6" w:rsidRPr="00A61771" w14:paraId="0ECB5C79" w14:textId="77777777" w:rsidTr="3A6252A3">
        <w:trPr>
          <w:trHeight w:val="266"/>
        </w:trPr>
        <w:tc>
          <w:tcPr>
            <w:tcW w:w="2325" w:type="dxa"/>
            <w:shd w:val="clear" w:color="auto" w:fill="FFFFFF" w:themeFill="background1"/>
            <w:vAlign w:val="center"/>
          </w:tcPr>
          <w:p w14:paraId="187CE1A3" w14:textId="77777777" w:rsidR="002011C6" w:rsidRPr="00A61771" w:rsidRDefault="002F7AAD" w:rsidP="00FC572C">
            <w:pPr>
              <w:tabs>
                <w:tab w:val="left" w:pos="3164"/>
              </w:tabs>
              <w:jc w:val="center"/>
              <w:rPr>
                <w:rFonts w:cstheme="minorHAnsi"/>
                <w:b/>
              </w:rPr>
            </w:pPr>
            <w:r>
              <w:rPr>
                <w:rFonts w:cstheme="minorHAnsi"/>
                <w:b/>
              </w:rPr>
              <w:t>10</w:t>
            </w:r>
          </w:p>
        </w:tc>
        <w:tc>
          <w:tcPr>
            <w:tcW w:w="6975" w:type="dxa"/>
            <w:gridSpan w:val="4"/>
            <w:shd w:val="clear" w:color="auto" w:fill="FFFFFF" w:themeFill="background1"/>
          </w:tcPr>
          <w:p w14:paraId="4548A414" w14:textId="3CB87E28" w:rsidR="00B526CF" w:rsidRPr="00AF4040" w:rsidRDefault="008434C0" w:rsidP="008434C0">
            <w:pPr>
              <w:rPr>
                <w:rFonts w:cstheme="minorHAnsi"/>
              </w:rPr>
            </w:pPr>
            <w:r w:rsidRPr="00AF4040">
              <w:rPr>
                <w:rFonts w:cstheme="minorHAnsi"/>
              </w:rPr>
              <w:t>Collate and communicate vehicle exemption details for toll charge, ANPR &amp; speed camera detection to appropriate end users.</w:t>
            </w:r>
          </w:p>
        </w:tc>
      </w:tr>
      <w:tr w:rsidR="002011C6" w:rsidRPr="00A61771" w14:paraId="2E818583" w14:textId="77777777" w:rsidTr="3A6252A3">
        <w:trPr>
          <w:trHeight w:val="266"/>
        </w:trPr>
        <w:tc>
          <w:tcPr>
            <w:tcW w:w="2325" w:type="dxa"/>
            <w:shd w:val="clear" w:color="auto" w:fill="FFFFFF" w:themeFill="background1"/>
            <w:vAlign w:val="center"/>
          </w:tcPr>
          <w:p w14:paraId="2AA75331" w14:textId="77777777" w:rsidR="002011C6" w:rsidRPr="00A61771" w:rsidRDefault="002F7AAD" w:rsidP="00FC572C">
            <w:pPr>
              <w:tabs>
                <w:tab w:val="left" w:pos="3164"/>
              </w:tabs>
              <w:jc w:val="center"/>
              <w:rPr>
                <w:rFonts w:cstheme="minorHAnsi"/>
                <w:b/>
              </w:rPr>
            </w:pPr>
            <w:r>
              <w:rPr>
                <w:rFonts w:cstheme="minorHAnsi"/>
                <w:b/>
              </w:rPr>
              <w:t>11</w:t>
            </w:r>
          </w:p>
        </w:tc>
        <w:tc>
          <w:tcPr>
            <w:tcW w:w="6975" w:type="dxa"/>
            <w:gridSpan w:val="4"/>
            <w:shd w:val="clear" w:color="auto" w:fill="FFFFFF" w:themeFill="background1"/>
          </w:tcPr>
          <w:p w14:paraId="702F5258" w14:textId="77777777" w:rsidR="00AD39E6" w:rsidRPr="00AF4040" w:rsidRDefault="00AD39E6" w:rsidP="00AD39E6">
            <w:pPr>
              <w:rPr>
                <w:rFonts w:cstheme="minorHAnsi"/>
              </w:rPr>
            </w:pPr>
            <w:r w:rsidRPr="00AF4040">
              <w:rPr>
                <w:rFonts w:cstheme="minorHAnsi"/>
              </w:rPr>
              <w:t xml:space="preserve">Provide fleet users with job progress information via updating Tranman fleet database, or other methods of communication. </w:t>
            </w:r>
          </w:p>
          <w:p w14:paraId="06B37AFA" w14:textId="0CCC98E7" w:rsidR="00826124" w:rsidRPr="00AF4040" w:rsidRDefault="00AD39E6" w:rsidP="00AD39E6">
            <w:pPr>
              <w:rPr>
                <w:rFonts w:cstheme="minorHAnsi"/>
              </w:rPr>
            </w:pPr>
            <w:r w:rsidRPr="00AF4040">
              <w:rPr>
                <w:rFonts w:cstheme="minorHAnsi"/>
              </w:rPr>
              <w:t xml:space="preserve">Undertake daily tasks related to </w:t>
            </w:r>
            <w:r w:rsidR="00510EB7" w:rsidRPr="00AF4040">
              <w:rPr>
                <w:rFonts w:cstheme="minorHAnsi"/>
              </w:rPr>
              <w:t>the allocation/retrieval of hire, demo and fleet</w:t>
            </w:r>
            <w:r w:rsidRPr="00AF4040">
              <w:rPr>
                <w:rFonts w:cstheme="minorHAnsi"/>
              </w:rPr>
              <w:t xml:space="preserve"> pool vehicles.</w:t>
            </w:r>
          </w:p>
        </w:tc>
      </w:tr>
      <w:tr w:rsidR="002011C6" w:rsidRPr="00A61771" w14:paraId="2FD4D722" w14:textId="77777777" w:rsidTr="004D539C">
        <w:trPr>
          <w:trHeight w:val="93"/>
        </w:trPr>
        <w:tc>
          <w:tcPr>
            <w:tcW w:w="2325" w:type="dxa"/>
            <w:shd w:val="clear" w:color="auto" w:fill="FFFFFF" w:themeFill="background1"/>
            <w:vAlign w:val="center"/>
          </w:tcPr>
          <w:p w14:paraId="39EBD160" w14:textId="77777777" w:rsidR="002011C6" w:rsidRPr="00A61771" w:rsidRDefault="002F7AAD" w:rsidP="00FC572C">
            <w:pPr>
              <w:tabs>
                <w:tab w:val="left" w:pos="3164"/>
              </w:tabs>
              <w:jc w:val="center"/>
              <w:rPr>
                <w:rFonts w:cstheme="minorHAnsi"/>
                <w:b/>
              </w:rPr>
            </w:pPr>
            <w:r>
              <w:rPr>
                <w:rFonts w:cstheme="minorHAnsi"/>
                <w:b/>
              </w:rPr>
              <w:t>12</w:t>
            </w:r>
          </w:p>
        </w:tc>
        <w:tc>
          <w:tcPr>
            <w:tcW w:w="6975" w:type="dxa"/>
            <w:gridSpan w:val="4"/>
            <w:shd w:val="clear" w:color="auto" w:fill="FFFFFF" w:themeFill="background1"/>
          </w:tcPr>
          <w:p w14:paraId="001E9207" w14:textId="20129DA0" w:rsidR="009A7393" w:rsidRPr="00AF4040" w:rsidRDefault="005A1E54" w:rsidP="009A7393">
            <w:pPr>
              <w:rPr>
                <w:rFonts w:cstheme="minorHAnsi"/>
              </w:rPr>
            </w:pPr>
            <w:r w:rsidRPr="00AF4040">
              <w:rPr>
                <w:rFonts w:cstheme="minorHAnsi"/>
              </w:rPr>
              <w:t xml:space="preserve">Undertake any other duties </w:t>
            </w:r>
            <w:r w:rsidR="00C434C5" w:rsidRPr="00AF4040">
              <w:rPr>
                <w:rFonts w:cstheme="minorHAnsi"/>
              </w:rPr>
              <w:t>requested, which</w:t>
            </w:r>
            <w:r w:rsidRPr="00AF4040">
              <w:rPr>
                <w:rFonts w:cstheme="minorHAnsi"/>
              </w:rPr>
              <w:t xml:space="preserve"> are in commensurate with role, and may be required.</w:t>
            </w:r>
          </w:p>
        </w:tc>
      </w:tr>
      <w:tr w:rsidR="000D6EB6" w:rsidRPr="00A61771" w14:paraId="0E6B1726" w14:textId="77777777" w:rsidTr="3A6252A3">
        <w:trPr>
          <w:trHeight w:val="266"/>
        </w:trPr>
        <w:tc>
          <w:tcPr>
            <w:tcW w:w="9300" w:type="dxa"/>
            <w:gridSpan w:val="5"/>
            <w:shd w:val="clear" w:color="auto" w:fill="auto"/>
          </w:tcPr>
          <w:p w14:paraId="134DFCDC" w14:textId="77777777" w:rsidR="000D6EB6" w:rsidRDefault="000D6EB6" w:rsidP="000D6EB6">
            <w:pPr>
              <w:tabs>
                <w:tab w:val="left" w:pos="3164"/>
              </w:tabs>
              <w:jc w:val="both"/>
              <w:rPr>
                <w:rFonts w:cstheme="minorHAnsi"/>
                <w:b/>
              </w:rPr>
            </w:pPr>
          </w:p>
          <w:p w14:paraId="5B203DD8" w14:textId="77777777" w:rsidR="000D6EB6" w:rsidRPr="00A61771" w:rsidRDefault="000D6EB6" w:rsidP="000D6EB6">
            <w:pPr>
              <w:tabs>
                <w:tab w:val="left" w:pos="3164"/>
              </w:tabs>
              <w:jc w:val="both"/>
              <w:rPr>
                <w:rFonts w:cstheme="minorHAnsi"/>
                <w:b/>
              </w:rPr>
            </w:pPr>
            <w:r w:rsidRPr="00A61771">
              <w:rPr>
                <w:rFonts w:cstheme="minorHAnsi"/>
                <w:b/>
              </w:rPr>
              <w:t xml:space="preserve">Part </w:t>
            </w:r>
            <w:r>
              <w:rPr>
                <w:rFonts w:cstheme="minorHAnsi"/>
                <w:b/>
              </w:rPr>
              <w:t>B</w:t>
            </w:r>
            <w:r w:rsidRPr="00A61771">
              <w:rPr>
                <w:rFonts w:cstheme="minorHAnsi"/>
                <w:b/>
              </w:rPr>
              <w:t xml:space="preserve"> –   </w:t>
            </w:r>
            <w:r>
              <w:rPr>
                <w:rFonts w:cstheme="minorHAnsi"/>
                <w:b/>
              </w:rPr>
              <w:t xml:space="preserve">Scope of contacts </w:t>
            </w:r>
          </w:p>
          <w:p w14:paraId="7EF1698C" w14:textId="77777777" w:rsidR="000D6EB6" w:rsidRPr="00A61771" w:rsidRDefault="000D6EB6" w:rsidP="002773AA">
            <w:pPr>
              <w:tabs>
                <w:tab w:val="left" w:pos="3164"/>
              </w:tabs>
              <w:jc w:val="both"/>
              <w:rPr>
                <w:rFonts w:cstheme="minorHAnsi"/>
                <w:b/>
              </w:rPr>
            </w:pPr>
          </w:p>
        </w:tc>
      </w:tr>
      <w:tr w:rsidR="002011C6" w:rsidRPr="00A61771" w14:paraId="37D15073" w14:textId="77777777" w:rsidTr="3A6252A3">
        <w:trPr>
          <w:trHeight w:val="266"/>
        </w:trPr>
        <w:tc>
          <w:tcPr>
            <w:tcW w:w="9300" w:type="dxa"/>
            <w:gridSpan w:val="5"/>
            <w:shd w:val="clear" w:color="auto" w:fill="D9D9D9" w:themeFill="background1" w:themeFillShade="D9"/>
          </w:tcPr>
          <w:p w14:paraId="3D63C6E0" w14:textId="77777777" w:rsidR="002011C6" w:rsidRPr="00A61771" w:rsidRDefault="002011C6" w:rsidP="002773AA">
            <w:pPr>
              <w:tabs>
                <w:tab w:val="left" w:pos="3164"/>
              </w:tabs>
              <w:jc w:val="both"/>
              <w:rPr>
                <w:rFonts w:cstheme="minorHAnsi"/>
                <w:b/>
              </w:rPr>
            </w:pPr>
            <w:r w:rsidRPr="00A61771">
              <w:rPr>
                <w:rFonts w:cstheme="minorHAnsi"/>
                <w:b/>
              </w:rPr>
              <w:t>Internal / External relationships:</w:t>
            </w:r>
          </w:p>
        </w:tc>
      </w:tr>
      <w:tr w:rsidR="002011C6" w:rsidRPr="00A61771" w14:paraId="131F0670" w14:textId="77777777" w:rsidTr="3A6252A3">
        <w:trPr>
          <w:trHeight w:val="266"/>
        </w:trPr>
        <w:tc>
          <w:tcPr>
            <w:tcW w:w="9300" w:type="dxa"/>
            <w:gridSpan w:val="5"/>
            <w:shd w:val="clear" w:color="auto" w:fill="FFFFFF" w:themeFill="background1"/>
          </w:tcPr>
          <w:p w14:paraId="740813C8" w14:textId="77777777" w:rsidR="002011C6" w:rsidRPr="00A61771" w:rsidRDefault="002011C6" w:rsidP="0096713E">
            <w:pPr>
              <w:rPr>
                <w:rFonts w:cstheme="minorHAnsi"/>
              </w:rPr>
            </w:pPr>
          </w:p>
          <w:p w14:paraId="74EBCED9" w14:textId="77777777" w:rsidR="002011C6" w:rsidRPr="00562C48" w:rsidRDefault="002011C6" w:rsidP="0096713E">
            <w:pPr>
              <w:rPr>
                <w:rFonts w:cstheme="minorHAnsi"/>
              </w:rPr>
            </w:pPr>
            <w:r w:rsidRPr="00A61771">
              <w:rPr>
                <w:rFonts w:cstheme="minorHAnsi"/>
                <w:b/>
              </w:rPr>
              <w:t xml:space="preserve">Internal: </w:t>
            </w:r>
            <w:r w:rsidR="002D4B27">
              <w:rPr>
                <w:rFonts w:cstheme="minorHAnsi"/>
              </w:rPr>
              <w:t>All Northumbria Police operational delivery and support departments</w:t>
            </w:r>
            <w:r w:rsidR="00752CFD">
              <w:rPr>
                <w:rFonts w:cstheme="minorHAnsi"/>
              </w:rPr>
              <w:t>.</w:t>
            </w:r>
          </w:p>
          <w:p w14:paraId="156B49F4" w14:textId="77777777" w:rsidR="002011C6" w:rsidRPr="00A61771" w:rsidRDefault="002011C6" w:rsidP="0096713E">
            <w:pPr>
              <w:rPr>
                <w:rFonts w:cstheme="minorHAnsi"/>
                <w:b/>
              </w:rPr>
            </w:pPr>
          </w:p>
          <w:p w14:paraId="5000D780" w14:textId="77777777" w:rsidR="002011C6" w:rsidRPr="00752CFD" w:rsidRDefault="002011C6" w:rsidP="0096713E">
            <w:pPr>
              <w:rPr>
                <w:rFonts w:cstheme="minorHAnsi"/>
              </w:rPr>
            </w:pPr>
            <w:r w:rsidRPr="00A61771">
              <w:rPr>
                <w:rFonts w:cstheme="minorHAnsi"/>
                <w:b/>
              </w:rPr>
              <w:t>External:</w:t>
            </w:r>
            <w:r w:rsidR="00752CFD">
              <w:rPr>
                <w:rFonts w:cstheme="minorHAnsi"/>
                <w:b/>
              </w:rPr>
              <w:t xml:space="preserve"> </w:t>
            </w:r>
            <w:r w:rsidR="00752CFD" w:rsidRPr="00752CFD">
              <w:rPr>
                <w:rFonts w:cstheme="minorHAnsi"/>
              </w:rPr>
              <w:t>Parts Suppliers</w:t>
            </w:r>
            <w:r w:rsidR="00752CFD">
              <w:rPr>
                <w:rFonts w:cstheme="minorHAnsi"/>
              </w:rPr>
              <w:t>, Contractors, UK Police Forces.</w:t>
            </w:r>
          </w:p>
          <w:p w14:paraId="4B583CBD" w14:textId="77777777" w:rsidR="002011C6" w:rsidRPr="00A61771" w:rsidRDefault="002011C6" w:rsidP="0096713E">
            <w:pPr>
              <w:rPr>
                <w:rFonts w:cstheme="minorHAnsi"/>
              </w:rPr>
            </w:pPr>
          </w:p>
        </w:tc>
      </w:tr>
    </w:tbl>
    <w:p w14:paraId="2846C01E" w14:textId="77777777" w:rsidR="00DB6EBE" w:rsidRPr="00A61771" w:rsidRDefault="00DB6EBE" w:rsidP="00BC425A">
      <w:pPr>
        <w:tabs>
          <w:tab w:val="left" w:pos="3164"/>
        </w:tabs>
        <w:ind w:left="720"/>
        <w:rPr>
          <w:rFonts w:cstheme="minorHAnsi"/>
        </w:rPr>
      </w:pPr>
    </w:p>
    <w:tbl>
      <w:tblPr>
        <w:tblStyle w:val="TableGrid"/>
        <w:tblW w:w="5000" w:type="pct"/>
        <w:tblLook w:val="04A0" w:firstRow="1" w:lastRow="0" w:firstColumn="1" w:lastColumn="0" w:noHBand="0" w:noVBand="1"/>
      </w:tblPr>
      <w:tblGrid>
        <w:gridCol w:w="9242"/>
      </w:tblGrid>
      <w:tr w:rsidR="00720AFC" w:rsidRPr="00A61771" w14:paraId="50D2A01A" w14:textId="77777777" w:rsidTr="001F50B3">
        <w:trPr>
          <w:trHeight w:val="542"/>
        </w:trPr>
        <w:tc>
          <w:tcPr>
            <w:tcW w:w="5000" w:type="pct"/>
            <w:shd w:val="clear" w:color="auto" w:fill="FFFFFF" w:themeFill="background1"/>
          </w:tcPr>
          <w:p w14:paraId="3D45190A" w14:textId="77777777" w:rsidR="00720AFC" w:rsidRPr="00A61771" w:rsidRDefault="00720AFC" w:rsidP="001F50B3">
            <w:pPr>
              <w:tabs>
                <w:tab w:val="left" w:pos="3164"/>
              </w:tabs>
              <w:jc w:val="both"/>
              <w:rPr>
                <w:rFonts w:cstheme="minorHAnsi"/>
                <w:b/>
              </w:rPr>
            </w:pPr>
          </w:p>
          <w:p w14:paraId="1EDE5BD1" w14:textId="77777777" w:rsidR="00720AFC" w:rsidRPr="00A61771" w:rsidRDefault="00C300A7" w:rsidP="001F50B3">
            <w:pPr>
              <w:tabs>
                <w:tab w:val="left" w:pos="3164"/>
              </w:tabs>
              <w:jc w:val="both"/>
              <w:rPr>
                <w:rFonts w:cstheme="minorHAnsi"/>
                <w:b/>
              </w:rPr>
            </w:pPr>
            <w:r>
              <w:rPr>
                <w:rFonts w:cstheme="minorHAnsi"/>
                <w:b/>
              </w:rPr>
              <w:t>Part C</w:t>
            </w:r>
            <w:r w:rsidR="00720AFC" w:rsidRPr="00A61771">
              <w:rPr>
                <w:rFonts w:cstheme="minorHAnsi"/>
                <w:b/>
              </w:rPr>
              <w:t xml:space="preserve"> – Competencies and Values  </w:t>
            </w:r>
          </w:p>
          <w:p w14:paraId="537529D5" w14:textId="77777777" w:rsidR="00720AFC" w:rsidRPr="00A61771" w:rsidRDefault="00720AFC" w:rsidP="001F50B3">
            <w:pPr>
              <w:tabs>
                <w:tab w:val="left" w:pos="3164"/>
              </w:tabs>
              <w:jc w:val="both"/>
              <w:rPr>
                <w:rFonts w:cstheme="minorHAnsi"/>
                <w:b/>
              </w:rPr>
            </w:pPr>
          </w:p>
        </w:tc>
      </w:tr>
      <w:tr w:rsidR="00720AFC" w:rsidRPr="00A61771" w14:paraId="438DB39A" w14:textId="77777777" w:rsidTr="001F50B3">
        <w:trPr>
          <w:trHeight w:val="266"/>
        </w:trPr>
        <w:tc>
          <w:tcPr>
            <w:tcW w:w="5000" w:type="pct"/>
            <w:shd w:val="clear" w:color="auto" w:fill="D9D9D9" w:themeFill="background1" w:themeFillShade="D9"/>
          </w:tcPr>
          <w:p w14:paraId="3B54E97A" w14:textId="77777777" w:rsidR="00720AFC" w:rsidRPr="006B466D" w:rsidRDefault="00A37955" w:rsidP="001F50B3">
            <w:pPr>
              <w:tabs>
                <w:tab w:val="left" w:pos="3164"/>
              </w:tabs>
              <w:jc w:val="both"/>
              <w:rPr>
                <w:rFonts w:cstheme="minorHAnsi"/>
                <w:b/>
              </w:rPr>
            </w:pPr>
            <w:r w:rsidRPr="006B466D">
              <w:rPr>
                <w:rFonts w:cstheme="minorHAnsi"/>
                <w:b/>
              </w:rPr>
              <w:t>Northumbria competencies and values framework  (NCVF)</w:t>
            </w:r>
          </w:p>
        </w:tc>
      </w:tr>
      <w:tr w:rsidR="00720AFC" w:rsidRPr="00A61771" w14:paraId="7C7B5261" w14:textId="77777777" w:rsidTr="001F50B3">
        <w:trPr>
          <w:trHeight w:val="266"/>
        </w:trPr>
        <w:tc>
          <w:tcPr>
            <w:tcW w:w="5000" w:type="pct"/>
            <w:shd w:val="clear" w:color="auto" w:fill="FFFFFF" w:themeFill="background1"/>
          </w:tcPr>
          <w:p w14:paraId="61D9D2DD" w14:textId="77777777" w:rsidR="00720AFC" w:rsidRPr="00A61771" w:rsidRDefault="00720AFC" w:rsidP="001F50B3">
            <w:pPr>
              <w:tabs>
                <w:tab w:val="left" w:pos="3164"/>
              </w:tabs>
              <w:rPr>
                <w:rFonts w:cstheme="minorHAnsi"/>
              </w:rPr>
            </w:pPr>
          </w:p>
        </w:tc>
      </w:tr>
    </w:tbl>
    <w:p w14:paraId="22145B3C" w14:textId="77777777" w:rsidR="00720AFC" w:rsidRPr="00A61771" w:rsidRDefault="00720AFC" w:rsidP="00BC425A">
      <w:pPr>
        <w:tabs>
          <w:tab w:val="left" w:pos="3164"/>
        </w:tabs>
        <w:ind w:left="720"/>
        <w:rPr>
          <w:rFonts w:cstheme="minorHAnsi"/>
        </w:rPr>
      </w:pPr>
    </w:p>
    <w:tbl>
      <w:tblPr>
        <w:tblStyle w:val="TableGrid"/>
        <w:tblW w:w="5000" w:type="pct"/>
        <w:tblLook w:val="04A0" w:firstRow="1" w:lastRow="0" w:firstColumn="1" w:lastColumn="0" w:noHBand="0" w:noVBand="1"/>
      </w:tblPr>
      <w:tblGrid>
        <w:gridCol w:w="534"/>
        <w:gridCol w:w="8708"/>
      </w:tblGrid>
      <w:tr w:rsidR="00D37A62" w:rsidRPr="00A61771" w14:paraId="13C2CA89" w14:textId="77777777" w:rsidTr="00F75D1E">
        <w:trPr>
          <w:trHeight w:val="606"/>
        </w:trPr>
        <w:tc>
          <w:tcPr>
            <w:tcW w:w="5000" w:type="pct"/>
            <w:gridSpan w:val="2"/>
            <w:shd w:val="clear" w:color="auto" w:fill="FFFFFF" w:themeFill="background1"/>
          </w:tcPr>
          <w:p w14:paraId="01FCDA5A" w14:textId="77777777" w:rsidR="00D37A62" w:rsidRPr="00A61771" w:rsidRDefault="00D37A62" w:rsidP="009C514A">
            <w:pPr>
              <w:tabs>
                <w:tab w:val="left" w:pos="3164"/>
              </w:tabs>
              <w:jc w:val="both"/>
              <w:rPr>
                <w:rFonts w:cstheme="minorHAnsi"/>
                <w:b/>
              </w:rPr>
            </w:pPr>
          </w:p>
          <w:p w14:paraId="5C516218" w14:textId="669C6951" w:rsidR="00D37A62" w:rsidRPr="00A61771" w:rsidRDefault="00D37A62" w:rsidP="00F75D1E">
            <w:pPr>
              <w:tabs>
                <w:tab w:val="left" w:pos="3164"/>
              </w:tabs>
              <w:rPr>
                <w:rFonts w:cstheme="minorHAnsi"/>
                <w:i/>
                <w:color w:val="FF0000"/>
              </w:rPr>
            </w:pPr>
            <w:r w:rsidRPr="00A61771">
              <w:rPr>
                <w:rFonts w:cstheme="minorHAnsi"/>
                <w:b/>
              </w:rPr>
              <w:t xml:space="preserve">Part </w:t>
            </w:r>
            <w:r w:rsidR="00C300A7">
              <w:rPr>
                <w:rFonts w:cstheme="minorHAnsi"/>
                <w:b/>
              </w:rPr>
              <w:t>D</w:t>
            </w:r>
            <w:r w:rsidRPr="00A61771">
              <w:rPr>
                <w:rFonts w:cstheme="minorHAnsi"/>
                <w:b/>
              </w:rPr>
              <w:t xml:space="preserve"> –   </w:t>
            </w:r>
            <w:r w:rsidR="00D02BC1" w:rsidRPr="00A61771">
              <w:rPr>
                <w:rFonts w:cstheme="minorHAnsi"/>
                <w:b/>
              </w:rPr>
              <w:t>Continuous Professional Development (CPD)</w:t>
            </w:r>
            <w:r w:rsidR="005C0D19" w:rsidRPr="00A61771">
              <w:rPr>
                <w:rFonts w:cstheme="minorHAnsi"/>
                <w:b/>
              </w:rPr>
              <w:t xml:space="preserve"> role 6 months  </w:t>
            </w:r>
          </w:p>
          <w:p w14:paraId="392D23CA" w14:textId="77777777" w:rsidR="00D37A62" w:rsidRPr="00A61771" w:rsidRDefault="00D37A62" w:rsidP="009C514A">
            <w:pPr>
              <w:tabs>
                <w:tab w:val="left" w:pos="3164"/>
              </w:tabs>
              <w:jc w:val="both"/>
              <w:rPr>
                <w:rFonts w:cstheme="minorHAnsi"/>
                <w:b/>
              </w:rPr>
            </w:pPr>
          </w:p>
        </w:tc>
      </w:tr>
      <w:tr w:rsidR="000F299D" w:rsidRPr="00A61771" w14:paraId="70954DAF" w14:textId="77777777" w:rsidTr="00565783">
        <w:trPr>
          <w:trHeight w:val="266"/>
        </w:trPr>
        <w:tc>
          <w:tcPr>
            <w:tcW w:w="5000" w:type="pct"/>
            <w:gridSpan w:val="2"/>
            <w:shd w:val="clear" w:color="auto" w:fill="D9D9D9" w:themeFill="background1" w:themeFillShade="D9"/>
          </w:tcPr>
          <w:p w14:paraId="32E0AE8E" w14:textId="77777777" w:rsidR="000F299D" w:rsidRPr="00A61771" w:rsidRDefault="000F299D" w:rsidP="000F299D">
            <w:pPr>
              <w:tabs>
                <w:tab w:val="left" w:pos="3164"/>
              </w:tabs>
              <w:rPr>
                <w:rFonts w:cstheme="minorHAnsi"/>
                <w:b/>
              </w:rPr>
            </w:pPr>
            <w:r w:rsidRPr="00A61771">
              <w:rPr>
                <w:rFonts w:cstheme="minorHAnsi"/>
                <w:b/>
              </w:rPr>
              <w:t>First 6 months</w:t>
            </w:r>
          </w:p>
        </w:tc>
      </w:tr>
      <w:tr w:rsidR="000F299D" w:rsidRPr="00A61771" w14:paraId="337B5E5F" w14:textId="77777777" w:rsidTr="00FC572C">
        <w:trPr>
          <w:trHeight w:val="563"/>
        </w:trPr>
        <w:tc>
          <w:tcPr>
            <w:tcW w:w="289" w:type="pct"/>
            <w:shd w:val="clear" w:color="auto" w:fill="auto"/>
            <w:vAlign w:val="center"/>
          </w:tcPr>
          <w:p w14:paraId="2AD21315" w14:textId="77777777" w:rsidR="000F299D" w:rsidRPr="00A61771" w:rsidRDefault="000F299D" w:rsidP="00FC572C">
            <w:pPr>
              <w:tabs>
                <w:tab w:val="left" w:pos="3164"/>
              </w:tabs>
              <w:jc w:val="center"/>
              <w:rPr>
                <w:rFonts w:cstheme="minorHAnsi"/>
              </w:rPr>
            </w:pPr>
            <w:r w:rsidRPr="00A61771">
              <w:rPr>
                <w:rFonts w:cstheme="minorHAnsi"/>
              </w:rPr>
              <w:t>1</w:t>
            </w:r>
          </w:p>
        </w:tc>
        <w:tc>
          <w:tcPr>
            <w:tcW w:w="4711" w:type="pct"/>
            <w:shd w:val="clear" w:color="auto" w:fill="auto"/>
          </w:tcPr>
          <w:p w14:paraId="5832E4AB" w14:textId="77777777" w:rsidR="000F299D" w:rsidRPr="00A61771" w:rsidRDefault="000F299D" w:rsidP="000F299D">
            <w:pPr>
              <w:tabs>
                <w:tab w:val="left" w:pos="3164"/>
              </w:tabs>
              <w:rPr>
                <w:rFonts w:cstheme="minorHAnsi"/>
              </w:rPr>
            </w:pPr>
          </w:p>
        </w:tc>
      </w:tr>
      <w:tr w:rsidR="000F299D" w:rsidRPr="00A61771" w14:paraId="48888DCF" w14:textId="77777777" w:rsidTr="00FC572C">
        <w:trPr>
          <w:trHeight w:val="563"/>
        </w:trPr>
        <w:tc>
          <w:tcPr>
            <w:tcW w:w="289" w:type="pct"/>
            <w:shd w:val="clear" w:color="auto" w:fill="auto"/>
            <w:vAlign w:val="center"/>
          </w:tcPr>
          <w:p w14:paraId="1EE02BB8" w14:textId="77777777" w:rsidR="000F299D" w:rsidRPr="00A61771" w:rsidRDefault="000F299D" w:rsidP="00FC572C">
            <w:pPr>
              <w:tabs>
                <w:tab w:val="left" w:pos="3164"/>
              </w:tabs>
              <w:jc w:val="center"/>
              <w:rPr>
                <w:rFonts w:cstheme="minorHAnsi"/>
              </w:rPr>
            </w:pPr>
            <w:r w:rsidRPr="00A61771">
              <w:rPr>
                <w:rFonts w:cstheme="minorHAnsi"/>
              </w:rPr>
              <w:t>2</w:t>
            </w:r>
          </w:p>
        </w:tc>
        <w:tc>
          <w:tcPr>
            <w:tcW w:w="4711" w:type="pct"/>
            <w:shd w:val="clear" w:color="auto" w:fill="auto"/>
          </w:tcPr>
          <w:p w14:paraId="18F9F715" w14:textId="77777777" w:rsidR="000F299D" w:rsidRPr="00A61771" w:rsidRDefault="000F299D" w:rsidP="000F299D">
            <w:pPr>
              <w:tabs>
                <w:tab w:val="left" w:pos="3164"/>
              </w:tabs>
              <w:rPr>
                <w:rFonts w:cstheme="minorHAnsi"/>
              </w:rPr>
            </w:pPr>
          </w:p>
        </w:tc>
      </w:tr>
      <w:tr w:rsidR="000F299D" w:rsidRPr="00A61771" w14:paraId="35C3E719" w14:textId="77777777" w:rsidTr="00FC572C">
        <w:trPr>
          <w:trHeight w:val="563"/>
        </w:trPr>
        <w:tc>
          <w:tcPr>
            <w:tcW w:w="289" w:type="pct"/>
            <w:shd w:val="clear" w:color="auto" w:fill="auto"/>
            <w:vAlign w:val="center"/>
          </w:tcPr>
          <w:p w14:paraId="39B52C58" w14:textId="77777777" w:rsidR="000F299D" w:rsidRPr="00A61771" w:rsidRDefault="000F299D" w:rsidP="00FC572C">
            <w:pPr>
              <w:tabs>
                <w:tab w:val="left" w:pos="3164"/>
              </w:tabs>
              <w:jc w:val="center"/>
              <w:rPr>
                <w:rFonts w:cstheme="minorHAnsi"/>
              </w:rPr>
            </w:pPr>
            <w:r w:rsidRPr="00A61771">
              <w:rPr>
                <w:rFonts w:cstheme="minorHAnsi"/>
              </w:rPr>
              <w:t>3</w:t>
            </w:r>
          </w:p>
        </w:tc>
        <w:tc>
          <w:tcPr>
            <w:tcW w:w="4711" w:type="pct"/>
            <w:shd w:val="clear" w:color="auto" w:fill="auto"/>
          </w:tcPr>
          <w:p w14:paraId="76730641" w14:textId="77777777" w:rsidR="000F299D" w:rsidRPr="00A61771" w:rsidRDefault="000F299D" w:rsidP="000F299D">
            <w:pPr>
              <w:tabs>
                <w:tab w:val="left" w:pos="3164"/>
              </w:tabs>
              <w:rPr>
                <w:rFonts w:cstheme="minorHAnsi"/>
              </w:rPr>
            </w:pPr>
          </w:p>
        </w:tc>
      </w:tr>
      <w:tr w:rsidR="000F299D" w:rsidRPr="00A61771" w14:paraId="4CB761E8" w14:textId="77777777" w:rsidTr="00FC572C">
        <w:trPr>
          <w:trHeight w:val="563"/>
        </w:trPr>
        <w:tc>
          <w:tcPr>
            <w:tcW w:w="289" w:type="pct"/>
            <w:shd w:val="clear" w:color="auto" w:fill="auto"/>
            <w:vAlign w:val="center"/>
          </w:tcPr>
          <w:p w14:paraId="37856ABF" w14:textId="77777777" w:rsidR="000F299D" w:rsidRPr="00A61771" w:rsidRDefault="000F299D" w:rsidP="00FC572C">
            <w:pPr>
              <w:tabs>
                <w:tab w:val="left" w:pos="3164"/>
              </w:tabs>
              <w:jc w:val="center"/>
              <w:rPr>
                <w:rFonts w:cstheme="minorHAnsi"/>
              </w:rPr>
            </w:pPr>
            <w:r w:rsidRPr="00A61771">
              <w:rPr>
                <w:rFonts w:cstheme="minorHAnsi"/>
              </w:rPr>
              <w:t>4</w:t>
            </w:r>
          </w:p>
        </w:tc>
        <w:tc>
          <w:tcPr>
            <w:tcW w:w="4711" w:type="pct"/>
            <w:shd w:val="clear" w:color="auto" w:fill="auto"/>
          </w:tcPr>
          <w:p w14:paraId="145CF1DD" w14:textId="77777777" w:rsidR="000F299D" w:rsidRPr="00A61771" w:rsidRDefault="000F299D" w:rsidP="000F299D">
            <w:pPr>
              <w:tabs>
                <w:tab w:val="left" w:pos="3164"/>
              </w:tabs>
              <w:rPr>
                <w:rFonts w:cstheme="minorHAnsi"/>
              </w:rPr>
            </w:pPr>
          </w:p>
        </w:tc>
      </w:tr>
      <w:tr w:rsidR="000F299D" w:rsidRPr="00A61771" w14:paraId="0CCE4A64" w14:textId="77777777" w:rsidTr="00565783">
        <w:trPr>
          <w:trHeight w:val="266"/>
        </w:trPr>
        <w:tc>
          <w:tcPr>
            <w:tcW w:w="5000" w:type="pct"/>
            <w:gridSpan w:val="2"/>
            <w:shd w:val="clear" w:color="auto" w:fill="D9D9D9" w:themeFill="background1" w:themeFillShade="D9"/>
          </w:tcPr>
          <w:p w14:paraId="3233EB15" w14:textId="77777777" w:rsidR="000F299D" w:rsidRPr="00A61771" w:rsidRDefault="000F299D" w:rsidP="000F299D">
            <w:pPr>
              <w:tabs>
                <w:tab w:val="left" w:pos="3164"/>
              </w:tabs>
              <w:rPr>
                <w:rFonts w:cstheme="minorHAnsi"/>
                <w:b/>
              </w:rPr>
            </w:pPr>
            <w:r w:rsidRPr="00A61771">
              <w:rPr>
                <w:rFonts w:cstheme="minorHAnsi"/>
                <w:b/>
              </w:rPr>
              <w:lastRenderedPageBreak/>
              <w:t>12 months and beyond</w:t>
            </w:r>
          </w:p>
        </w:tc>
      </w:tr>
      <w:tr w:rsidR="000F299D" w:rsidRPr="00A61771" w14:paraId="5906DD9A" w14:textId="77777777" w:rsidTr="00FC572C">
        <w:trPr>
          <w:trHeight w:val="588"/>
        </w:trPr>
        <w:tc>
          <w:tcPr>
            <w:tcW w:w="289" w:type="pct"/>
            <w:shd w:val="clear" w:color="auto" w:fill="auto"/>
            <w:vAlign w:val="center"/>
          </w:tcPr>
          <w:p w14:paraId="610895EC" w14:textId="77777777" w:rsidR="000F299D" w:rsidRPr="00A61771" w:rsidRDefault="000F299D" w:rsidP="00FC572C">
            <w:pPr>
              <w:tabs>
                <w:tab w:val="left" w:pos="3164"/>
              </w:tabs>
              <w:jc w:val="center"/>
              <w:rPr>
                <w:rFonts w:cstheme="minorHAnsi"/>
              </w:rPr>
            </w:pPr>
            <w:r w:rsidRPr="00A61771">
              <w:rPr>
                <w:rFonts w:cstheme="minorHAnsi"/>
              </w:rPr>
              <w:t>5</w:t>
            </w:r>
          </w:p>
        </w:tc>
        <w:tc>
          <w:tcPr>
            <w:tcW w:w="4711" w:type="pct"/>
            <w:shd w:val="clear" w:color="auto" w:fill="auto"/>
          </w:tcPr>
          <w:p w14:paraId="216C7666" w14:textId="77777777" w:rsidR="000F299D" w:rsidRPr="00A61771" w:rsidRDefault="000F299D" w:rsidP="000F299D">
            <w:pPr>
              <w:tabs>
                <w:tab w:val="left" w:pos="3164"/>
              </w:tabs>
              <w:rPr>
                <w:rFonts w:cstheme="minorHAnsi"/>
              </w:rPr>
            </w:pPr>
          </w:p>
        </w:tc>
      </w:tr>
      <w:tr w:rsidR="000F299D" w:rsidRPr="00A61771" w14:paraId="735A98B8" w14:textId="77777777" w:rsidTr="00FC572C">
        <w:trPr>
          <w:trHeight w:val="588"/>
        </w:trPr>
        <w:tc>
          <w:tcPr>
            <w:tcW w:w="289" w:type="pct"/>
            <w:shd w:val="clear" w:color="auto" w:fill="auto"/>
            <w:vAlign w:val="center"/>
          </w:tcPr>
          <w:p w14:paraId="77703FC6" w14:textId="77777777" w:rsidR="000F299D" w:rsidRPr="00A61771" w:rsidRDefault="000F299D" w:rsidP="00FC572C">
            <w:pPr>
              <w:tabs>
                <w:tab w:val="left" w:pos="3164"/>
              </w:tabs>
              <w:jc w:val="center"/>
              <w:rPr>
                <w:rFonts w:cstheme="minorHAnsi"/>
              </w:rPr>
            </w:pPr>
            <w:r w:rsidRPr="00A61771">
              <w:rPr>
                <w:rFonts w:cstheme="minorHAnsi"/>
              </w:rPr>
              <w:t>6</w:t>
            </w:r>
          </w:p>
        </w:tc>
        <w:tc>
          <w:tcPr>
            <w:tcW w:w="4711" w:type="pct"/>
            <w:shd w:val="clear" w:color="auto" w:fill="auto"/>
          </w:tcPr>
          <w:p w14:paraId="284B7F2D" w14:textId="77777777" w:rsidR="000F299D" w:rsidRPr="00A61771" w:rsidRDefault="000F299D" w:rsidP="000F299D">
            <w:pPr>
              <w:tabs>
                <w:tab w:val="left" w:pos="3164"/>
              </w:tabs>
              <w:rPr>
                <w:rFonts w:cstheme="minorHAnsi"/>
              </w:rPr>
            </w:pPr>
          </w:p>
        </w:tc>
      </w:tr>
      <w:tr w:rsidR="000F299D" w:rsidRPr="00A61771" w14:paraId="404426CD" w14:textId="77777777" w:rsidTr="00FC572C">
        <w:trPr>
          <w:trHeight w:val="588"/>
        </w:trPr>
        <w:tc>
          <w:tcPr>
            <w:tcW w:w="289" w:type="pct"/>
            <w:shd w:val="clear" w:color="auto" w:fill="auto"/>
            <w:vAlign w:val="center"/>
          </w:tcPr>
          <w:p w14:paraId="75A1AD99" w14:textId="77777777" w:rsidR="000F299D" w:rsidRPr="00A61771" w:rsidRDefault="000F299D" w:rsidP="00FC572C">
            <w:pPr>
              <w:tabs>
                <w:tab w:val="left" w:pos="3164"/>
              </w:tabs>
              <w:jc w:val="center"/>
              <w:rPr>
                <w:rFonts w:cstheme="minorHAnsi"/>
              </w:rPr>
            </w:pPr>
            <w:r w:rsidRPr="00A61771">
              <w:rPr>
                <w:rFonts w:cstheme="minorHAnsi"/>
              </w:rPr>
              <w:t>7</w:t>
            </w:r>
          </w:p>
        </w:tc>
        <w:tc>
          <w:tcPr>
            <w:tcW w:w="4711" w:type="pct"/>
            <w:shd w:val="clear" w:color="auto" w:fill="auto"/>
          </w:tcPr>
          <w:p w14:paraId="568DB001" w14:textId="77777777" w:rsidR="000F299D" w:rsidRDefault="000F299D" w:rsidP="000F299D">
            <w:pPr>
              <w:tabs>
                <w:tab w:val="left" w:pos="3164"/>
              </w:tabs>
              <w:rPr>
                <w:rFonts w:cstheme="minorHAnsi"/>
              </w:rPr>
            </w:pPr>
          </w:p>
          <w:p w14:paraId="14A60616" w14:textId="77777777" w:rsidR="00FC572C" w:rsidRPr="00A61771" w:rsidRDefault="00FC572C" w:rsidP="000F299D">
            <w:pPr>
              <w:tabs>
                <w:tab w:val="left" w:pos="3164"/>
              </w:tabs>
              <w:rPr>
                <w:rFonts w:cstheme="minorHAnsi"/>
              </w:rPr>
            </w:pPr>
          </w:p>
        </w:tc>
      </w:tr>
      <w:tr w:rsidR="000F299D" w:rsidRPr="00A61771" w14:paraId="4F67FCE6" w14:textId="77777777" w:rsidTr="00FC572C">
        <w:trPr>
          <w:trHeight w:val="588"/>
        </w:trPr>
        <w:tc>
          <w:tcPr>
            <w:tcW w:w="289" w:type="pct"/>
            <w:shd w:val="clear" w:color="auto" w:fill="auto"/>
            <w:vAlign w:val="center"/>
          </w:tcPr>
          <w:p w14:paraId="119151C7" w14:textId="77777777" w:rsidR="000F299D" w:rsidRPr="00A61771" w:rsidRDefault="000F299D" w:rsidP="00FC572C">
            <w:pPr>
              <w:tabs>
                <w:tab w:val="left" w:pos="3164"/>
              </w:tabs>
              <w:jc w:val="center"/>
              <w:rPr>
                <w:rFonts w:cstheme="minorHAnsi"/>
              </w:rPr>
            </w:pPr>
            <w:r w:rsidRPr="00A61771">
              <w:rPr>
                <w:rFonts w:cstheme="minorHAnsi"/>
              </w:rPr>
              <w:t>8</w:t>
            </w:r>
          </w:p>
        </w:tc>
        <w:tc>
          <w:tcPr>
            <w:tcW w:w="4711" w:type="pct"/>
            <w:shd w:val="clear" w:color="auto" w:fill="auto"/>
          </w:tcPr>
          <w:p w14:paraId="0EFB07D4" w14:textId="77777777" w:rsidR="000F299D" w:rsidRPr="00A61771" w:rsidRDefault="000F299D" w:rsidP="000F299D">
            <w:pPr>
              <w:tabs>
                <w:tab w:val="left" w:pos="3164"/>
              </w:tabs>
              <w:rPr>
                <w:rFonts w:cstheme="minorHAnsi"/>
              </w:rPr>
            </w:pPr>
          </w:p>
        </w:tc>
      </w:tr>
    </w:tbl>
    <w:p w14:paraId="635DD5D3" w14:textId="77777777" w:rsidR="00D37A62" w:rsidRPr="00A61771" w:rsidRDefault="00D37A62" w:rsidP="00BC425A">
      <w:pPr>
        <w:tabs>
          <w:tab w:val="left" w:pos="3164"/>
        </w:tabs>
        <w:ind w:left="720"/>
        <w:rPr>
          <w:rFonts w:cstheme="minorHAnsi"/>
        </w:rPr>
      </w:pPr>
    </w:p>
    <w:p w14:paraId="4C8E2B38" w14:textId="77777777" w:rsidR="000364FC" w:rsidRPr="00A61771" w:rsidRDefault="00720AFC" w:rsidP="000364FC">
      <w:pPr>
        <w:rPr>
          <w:rFonts w:cstheme="minorHAnsi"/>
          <w:b/>
          <w:bCs/>
        </w:rPr>
      </w:pPr>
      <w:r w:rsidRPr="00A61771">
        <w:rPr>
          <w:rFonts w:cstheme="minorHAnsi"/>
          <w:b/>
          <w:bCs/>
        </w:rPr>
        <w:t xml:space="preserve">Part </w:t>
      </w:r>
      <w:r w:rsidR="00C300A7">
        <w:rPr>
          <w:rFonts w:cstheme="minorHAnsi"/>
          <w:b/>
          <w:bCs/>
        </w:rPr>
        <w:t>E</w:t>
      </w:r>
      <w:r w:rsidRPr="00A61771">
        <w:rPr>
          <w:rFonts w:cstheme="minorHAnsi"/>
          <w:b/>
          <w:bCs/>
        </w:rPr>
        <w:t xml:space="preserve"> - </w:t>
      </w:r>
      <w:r w:rsidR="000364FC" w:rsidRPr="00A61771">
        <w:rPr>
          <w:rFonts w:cstheme="minorHAnsi"/>
          <w:b/>
          <w:bCs/>
        </w:rPr>
        <w:t>PERSON SPECIFICATION</w:t>
      </w:r>
      <w:r w:rsidR="003E05B7" w:rsidRPr="00A61771">
        <w:rPr>
          <w:rFonts w:cstheme="minorHAnsi"/>
          <w:b/>
          <w:bCs/>
        </w:rPr>
        <w:t xml:space="preserve"> </w:t>
      </w:r>
    </w:p>
    <w:tbl>
      <w:tblPr>
        <w:tblStyle w:val="SUTable"/>
        <w:tblW w:w="0" w:type="auto"/>
        <w:tblLook w:val="04A0" w:firstRow="1" w:lastRow="0" w:firstColumn="1" w:lastColumn="0" w:noHBand="0" w:noVBand="1"/>
      </w:tblPr>
      <w:tblGrid>
        <w:gridCol w:w="1581"/>
        <w:gridCol w:w="2725"/>
        <w:gridCol w:w="2693"/>
        <w:gridCol w:w="2141"/>
      </w:tblGrid>
      <w:tr w:rsidR="000364FC" w:rsidRPr="00A61771" w14:paraId="3A464875" w14:textId="77777777" w:rsidTr="00EA7095">
        <w:tc>
          <w:tcPr>
            <w:tcW w:w="1581" w:type="dxa"/>
            <w:shd w:val="clear" w:color="auto" w:fill="D9D9D9" w:themeFill="background1" w:themeFillShade="D9"/>
            <w:vAlign w:val="center"/>
          </w:tcPr>
          <w:p w14:paraId="051CD219" w14:textId="77777777" w:rsidR="000364FC" w:rsidRPr="006B466D" w:rsidRDefault="000364FC" w:rsidP="00124472">
            <w:pPr>
              <w:rPr>
                <w:rFonts w:asciiTheme="minorHAnsi" w:hAnsiTheme="minorHAnsi" w:cstheme="minorHAnsi"/>
                <w:b/>
                <w:bCs/>
                <w:sz w:val="22"/>
                <w:szCs w:val="22"/>
              </w:rPr>
            </w:pPr>
            <w:r w:rsidRPr="006B466D">
              <w:rPr>
                <w:rFonts w:asciiTheme="minorHAnsi" w:hAnsiTheme="minorHAnsi" w:cstheme="minorHAnsi"/>
                <w:b/>
                <w:bCs/>
                <w:sz w:val="22"/>
                <w:szCs w:val="22"/>
              </w:rPr>
              <w:t>Criteria</w:t>
            </w:r>
          </w:p>
        </w:tc>
        <w:tc>
          <w:tcPr>
            <w:tcW w:w="2725" w:type="dxa"/>
            <w:shd w:val="clear" w:color="auto" w:fill="D9D9D9" w:themeFill="background1" w:themeFillShade="D9"/>
            <w:vAlign w:val="center"/>
          </w:tcPr>
          <w:p w14:paraId="3DB4B8E3" w14:textId="77777777" w:rsidR="000364FC" w:rsidRPr="006B466D" w:rsidRDefault="000364FC" w:rsidP="00124472">
            <w:pPr>
              <w:rPr>
                <w:rFonts w:asciiTheme="minorHAnsi" w:hAnsiTheme="minorHAnsi" w:cstheme="minorHAnsi"/>
                <w:b/>
                <w:bCs/>
                <w:sz w:val="22"/>
                <w:szCs w:val="22"/>
              </w:rPr>
            </w:pPr>
            <w:r w:rsidRPr="006B466D">
              <w:rPr>
                <w:rFonts w:asciiTheme="minorHAnsi" w:hAnsiTheme="minorHAnsi" w:cstheme="minorHAnsi"/>
                <w:b/>
                <w:bCs/>
                <w:sz w:val="22"/>
                <w:szCs w:val="22"/>
              </w:rPr>
              <w:t>Essential</w:t>
            </w:r>
          </w:p>
        </w:tc>
        <w:tc>
          <w:tcPr>
            <w:tcW w:w="2693" w:type="dxa"/>
            <w:shd w:val="clear" w:color="auto" w:fill="D9D9D9" w:themeFill="background1" w:themeFillShade="D9"/>
            <w:vAlign w:val="center"/>
          </w:tcPr>
          <w:p w14:paraId="5925B1F5" w14:textId="77777777" w:rsidR="000364FC" w:rsidRPr="006B466D" w:rsidRDefault="000364FC" w:rsidP="00124472">
            <w:pPr>
              <w:rPr>
                <w:rFonts w:asciiTheme="minorHAnsi" w:hAnsiTheme="minorHAnsi" w:cstheme="minorHAnsi"/>
                <w:b/>
                <w:bCs/>
                <w:sz w:val="22"/>
                <w:szCs w:val="22"/>
              </w:rPr>
            </w:pPr>
            <w:r w:rsidRPr="006B466D">
              <w:rPr>
                <w:rFonts w:asciiTheme="minorHAnsi" w:hAnsiTheme="minorHAnsi" w:cstheme="minorHAnsi"/>
                <w:b/>
                <w:bCs/>
                <w:sz w:val="22"/>
                <w:szCs w:val="22"/>
              </w:rPr>
              <w:t>Desirable</w:t>
            </w:r>
          </w:p>
        </w:tc>
        <w:tc>
          <w:tcPr>
            <w:tcW w:w="2141" w:type="dxa"/>
            <w:shd w:val="clear" w:color="auto" w:fill="D9D9D9" w:themeFill="background1" w:themeFillShade="D9"/>
            <w:vAlign w:val="center"/>
          </w:tcPr>
          <w:p w14:paraId="1628E783" w14:textId="77777777" w:rsidR="000364FC" w:rsidRPr="006B466D" w:rsidRDefault="000364FC" w:rsidP="00124472">
            <w:pPr>
              <w:rPr>
                <w:rFonts w:asciiTheme="minorHAnsi" w:hAnsiTheme="minorHAnsi" w:cstheme="minorHAnsi"/>
                <w:b/>
                <w:bCs/>
                <w:sz w:val="22"/>
                <w:szCs w:val="22"/>
              </w:rPr>
            </w:pPr>
            <w:r w:rsidRPr="006B466D">
              <w:rPr>
                <w:rFonts w:asciiTheme="minorHAnsi" w:hAnsiTheme="minorHAnsi" w:cstheme="minorHAnsi"/>
                <w:b/>
                <w:bCs/>
                <w:sz w:val="22"/>
                <w:szCs w:val="22"/>
              </w:rPr>
              <w:t>How to be assessed</w:t>
            </w:r>
          </w:p>
        </w:tc>
      </w:tr>
      <w:tr w:rsidR="000364FC" w:rsidRPr="00A61771" w14:paraId="1DB364D4" w14:textId="77777777" w:rsidTr="00EA7095">
        <w:tc>
          <w:tcPr>
            <w:tcW w:w="1581" w:type="dxa"/>
          </w:tcPr>
          <w:p w14:paraId="35568F5D" w14:textId="77777777" w:rsidR="00752CFD" w:rsidRDefault="00752CFD" w:rsidP="00124472">
            <w:pPr>
              <w:rPr>
                <w:rFonts w:asciiTheme="minorHAnsi" w:hAnsiTheme="minorHAnsi" w:cstheme="minorHAnsi"/>
                <w:sz w:val="22"/>
                <w:szCs w:val="22"/>
              </w:rPr>
            </w:pPr>
          </w:p>
          <w:p w14:paraId="54C6BAFA"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Qualifications, knowledge and experience</w:t>
            </w:r>
          </w:p>
        </w:tc>
        <w:tc>
          <w:tcPr>
            <w:tcW w:w="2725" w:type="dxa"/>
          </w:tcPr>
          <w:p w14:paraId="0073ACE9" w14:textId="77777777" w:rsidR="00752CFD" w:rsidRDefault="00752CFD" w:rsidP="00124472">
            <w:pPr>
              <w:spacing w:after="160"/>
              <w:rPr>
                <w:rFonts w:asciiTheme="minorHAnsi" w:hAnsiTheme="minorHAnsi" w:cstheme="minorHAnsi"/>
                <w:sz w:val="22"/>
                <w:szCs w:val="22"/>
              </w:rPr>
            </w:pPr>
            <w:r>
              <w:rPr>
                <w:rFonts w:asciiTheme="minorHAnsi" w:hAnsiTheme="minorHAnsi" w:cstheme="minorHAnsi"/>
                <w:sz w:val="22"/>
                <w:szCs w:val="22"/>
              </w:rPr>
              <w:t>Demonstrable vocational experience in an administrative role.</w:t>
            </w:r>
          </w:p>
          <w:p w14:paraId="70BD0643" w14:textId="77777777" w:rsidR="00663D3D" w:rsidRPr="00A61771" w:rsidRDefault="00752CFD" w:rsidP="00124472">
            <w:pPr>
              <w:spacing w:after="160"/>
              <w:rPr>
                <w:rFonts w:asciiTheme="minorHAnsi" w:hAnsiTheme="minorHAnsi" w:cstheme="minorHAnsi"/>
                <w:sz w:val="22"/>
                <w:szCs w:val="22"/>
              </w:rPr>
            </w:pPr>
            <w:r>
              <w:rPr>
                <w:rFonts w:asciiTheme="minorHAnsi" w:hAnsiTheme="minorHAnsi" w:cstheme="minorHAnsi"/>
                <w:sz w:val="22"/>
                <w:szCs w:val="22"/>
              </w:rPr>
              <w:t>Demonstrable experience of organising their own workload</w:t>
            </w:r>
          </w:p>
        </w:tc>
        <w:tc>
          <w:tcPr>
            <w:tcW w:w="2693" w:type="dxa"/>
          </w:tcPr>
          <w:p w14:paraId="67D460CD" w14:textId="77777777" w:rsidR="00752CFD" w:rsidRDefault="00752CFD" w:rsidP="00752CFD">
            <w:pPr>
              <w:spacing w:after="160"/>
              <w:rPr>
                <w:rFonts w:asciiTheme="minorHAnsi" w:hAnsiTheme="minorHAnsi" w:cstheme="minorHAnsi"/>
                <w:sz w:val="22"/>
                <w:szCs w:val="22"/>
              </w:rPr>
            </w:pPr>
            <w:r>
              <w:rPr>
                <w:rFonts w:asciiTheme="minorHAnsi" w:hAnsiTheme="minorHAnsi" w:cstheme="minorHAnsi"/>
                <w:sz w:val="22"/>
                <w:szCs w:val="22"/>
              </w:rPr>
              <w:t xml:space="preserve">Good standard of education </w:t>
            </w:r>
          </w:p>
          <w:p w14:paraId="59927C6D" w14:textId="77777777" w:rsidR="000364FC" w:rsidRPr="00A61771" w:rsidRDefault="00AC4BF1" w:rsidP="00752CFD">
            <w:pPr>
              <w:spacing w:after="160"/>
              <w:rPr>
                <w:rFonts w:asciiTheme="minorHAnsi" w:hAnsiTheme="minorHAnsi" w:cstheme="minorHAnsi"/>
                <w:sz w:val="22"/>
                <w:szCs w:val="22"/>
              </w:rPr>
            </w:pPr>
            <w:r>
              <w:rPr>
                <w:rFonts w:asciiTheme="minorHAnsi" w:hAnsiTheme="minorHAnsi" w:cstheme="minorHAnsi"/>
                <w:sz w:val="22"/>
                <w:szCs w:val="22"/>
              </w:rPr>
              <w:t>An understanding of vehicles.</w:t>
            </w:r>
          </w:p>
        </w:tc>
        <w:tc>
          <w:tcPr>
            <w:tcW w:w="2141" w:type="dxa"/>
          </w:tcPr>
          <w:p w14:paraId="63BC4746" w14:textId="77777777" w:rsidR="00752CFD" w:rsidRDefault="00752CFD" w:rsidP="00752CFD">
            <w:pPr>
              <w:spacing w:after="90"/>
              <w:rPr>
                <w:rFonts w:asciiTheme="minorHAnsi" w:hAnsiTheme="minorHAnsi" w:cstheme="minorHAnsi"/>
                <w:sz w:val="22"/>
                <w:szCs w:val="22"/>
              </w:rPr>
            </w:pPr>
          </w:p>
          <w:p w14:paraId="490734ED" w14:textId="77777777" w:rsidR="00752CFD" w:rsidRPr="00A61771" w:rsidRDefault="00752CFD" w:rsidP="00752CFD">
            <w:pPr>
              <w:spacing w:after="90"/>
              <w:rPr>
                <w:rFonts w:asciiTheme="minorHAnsi" w:hAnsiTheme="minorHAnsi" w:cstheme="minorHAnsi"/>
                <w:sz w:val="22"/>
                <w:szCs w:val="22"/>
              </w:rPr>
            </w:pPr>
            <w:r>
              <w:rPr>
                <w:rFonts w:asciiTheme="minorHAnsi" w:hAnsiTheme="minorHAnsi" w:cstheme="minorHAnsi"/>
                <w:sz w:val="22"/>
                <w:szCs w:val="22"/>
              </w:rPr>
              <w:t>Application</w:t>
            </w:r>
            <w:r w:rsidR="00A8795F">
              <w:rPr>
                <w:rFonts w:asciiTheme="minorHAnsi" w:hAnsiTheme="minorHAnsi" w:cstheme="minorHAnsi"/>
                <w:sz w:val="22"/>
                <w:szCs w:val="22"/>
              </w:rPr>
              <w:t>/interview</w:t>
            </w:r>
          </w:p>
          <w:p w14:paraId="3486428A" w14:textId="77777777" w:rsidR="000364FC" w:rsidRPr="00A61771" w:rsidRDefault="000364FC" w:rsidP="00682489">
            <w:pPr>
              <w:spacing w:after="90"/>
              <w:rPr>
                <w:rFonts w:asciiTheme="minorHAnsi" w:hAnsiTheme="minorHAnsi" w:cstheme="minorHAnsi"/>
                <w:sz w:val="22"/>
                <w:szCs w:val="22"/>
              </w:rPr>
            </w:pPr>
          </w:p>
        </w:tc>
      </w:tr>
      <w:tr w:rsidR="000364FC" w:rsidRPr="00A61771" w14:paraId="4613573D" w14:textId="77777777" w:rsidTr="00EA7095">
        <w:tc>
          <w:tcPr>
            <w:tcW w:w="1581" w:type="dxa"/>
          </w:tcPr>
          <w:p w14:paraId="062FD171"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Planning and organising</w:t>
            </w:r>
          </w:p>
        </w:tc>
        <w:tc>
          <w:tcPr>
            <w:tcW w:w="2725" w:type="dxa"/>
          </w:tcPr>
          <w:p w14:paraId="738286E8" w14:textId="77777777" w:rsidR="00752CFD" w:rsidRPr="00A61771" w:rsidRDefault="00752CFD" w:rsidP="00526D86">
            <w:pPr>
              <w:spacing w:after="160"/>
              <w:rPr>
                <w:rFonts w:asciiTheme="minorHAnsi" w:hAnsiTheme="minorHAnsi" w:cstheme="minorHAnsi"/>
                <w:sz w:val="22"/>
                <w:szCs w:val="22"/>
              </w:rPr>
            </w:pPr>
            <w:r>
              <w:rPr>
                <w:rFonts w:asciiTheme="minorHAnsi" w:hAnsiTheme="minorHAnsi" w:cstheme="minorHAnsi"/>
                <w:sz w:val="22"/>
                <w:szCs w:val="22"/>
              </w:rPr>
              <w:t xml:space="preserve">Ability to plan and manage time and prioritise workload to meet </w:t>
            </w:r>
            <w:r w:rsidR="00526D86">
              <w:rPr>
                <w:rFonts w:asciiTheme="minorHAnsi" w:hAnsiTheme="minorHAnsi" w:cstheme="minorHAnsi"/>
                <w:sz w:val="22"/>
                <w:szCs w:val="22"/>
              </w:rPr>
              <w:t>organisation</w:t>
            </w:r>
            <w:r>
              <w:rPr>
                <w:rFonts w:asciiTheme="minorHAnsi" w:hAnsiTheme="minorHAnsi" w:cstheme="minorHAnsi"/>
                <w:sz w:val="22"/>
                <w:szCs w:val="22"/>
              </w:rPr>
              <w:t xml:space="preserve"> needs</w:t>
            </w:r>
            <w:r w:rsidR="00A8795F">
              <w:rPr>
                <w:rFonts w:asciiTheme="minorHAnsi" w:hAnsiTheme="minorHAnsi" w:cstheme="minorHAnsi"/>
                <w:sz w:val="22"/>
                <w:szCs w:val="22"/>
              </w:rPr>
              <w:t>.</w:t>
            </w:r>
          </w:p>
        </w:tc>
        <w:tc>
          <w:tcPr>
            <w:tcW w:w="2693" w:type="dxa"/>
          </w:tcPr>
          <w:p w14:paraId="717E6E96" w14:textId="77777777" w:rsidR="000364FC" w:rsidRPr="00A61771" w:rsidRDefault="000364FC" w:rsidP="00124472">
            <w:pPr>
              <w:spacing w:after="90"/>
              <w:rPr>
                <w:rFonts w:asciiTheme="minorHAnsi" w:hAnsiTheme="minorHAnsi" w:cstheme="minorHAnsi"/>
                <w:sz w:val="22"/>
                <w:szCs w:val="22"/>
              </w:rPr>
            </w:pPr>
          </w:p>
        </w:tc>
        <w:tc>
          <w:tcPr>
            <w:tcW w:w="2141" w:type="dxa"/>
          </w:tcPr>
          <w:p w14:paraId="1A655785" w14:textId="77777777" w:rsidR="00A8795F" w:rsidRPr="00A61771" w:rsidRDefault="00326DFC" w:rsidP="00A8795F">
            <w:pPr>
              <w:spacing w:after="90"/>
              <w:rPr>
                <w:rFonts w:asciiTheme="minorHAnsi" w:hAnsiTheme="minorHAnsi" w:cstheme="minorHAnsi"/>
                <w:sz w:val="22"/>
                <w:szCs w:val="22"/>
              </w:rPr>
            </w:pPr>
            <w:r w:rsidRPr="00A61771">
              <w:rPr>
                <w:rFonts w:asciiTheme="minorHAnsi" w:hAnsiTheme="minorHAnsi" w:cstheme="minorHAnsi"/>
                <w:sz w:val="22"/>
                <w:szCs w:val="22"/>
              </w:rPr>
              <w:t>Application/interview</w:t>
            </w:r>
          </w:p>
          <w:p w14:paraId="3CDB59DD" w14:textId="77777777" w:rsidR="000364FC" w:rsidRPr="00A61771" w:rsidRDefault="000364FC" w:rsidP="00326DFC">
            <w:pPr>
              <w:spacing w:after="90"/>
              <w:rPr>
                <w:rFonts w:asciiTheme="minorHAnsi" w:hAnsiTheme="minorHAnsi" w:cstheme="minorHAnsi"/>
                <w:sz w:val="22"/>
                <w:szCs w:val="22"/>
              </w:rPr>
            </w:pPr>
          </w:p>
        </w:tc>
      </w:tr>
      <w:tr w:rsidR="000364FC" w:rsidRPr="00A61771" w14:paraId="1A374F1E" w14:textId="77777777" w:rsidTr="00EA7095">
        <w:tc>
          <w:tcPr>
            <w:tcW w:w="1581" w:type="dxa"/>
          </w:tcPr>
          <w:p w14:paraId="6F06A4D6"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Problem solving and initiative</w:t>
            </w:r>
          </w:p>
        </w:tc>
        <w:tc>
          <w:tcPr>
            <w:tcW w:w="2725" w:type="dxa"/>
          </w:tcPr>
          <w:p w14:paraId="6CEE923C" w14:textId="77777777" w:rsidR="000364FC" w:rsidRPr="00A61771" w:rsidRDefault="00A8795F" w:rsidP="00124472">
            <w:pPr>
              <w:spacing w:after="160"/>
              <w:rPr>
                <w:rFonts w:asciiTheme="minorHAnsi" w:hAnsiTheme="minorHAnsi" w:cstheme="minorHAnsi"/>
                <w:sz w:val="22"/>
                <w:szCs w:val="22"/>
              </w:rPr>
            </w:pPr>
            <w:r>
              <w:rPr>
                <w:rFonts w:asciiTheme="minorHAnsi" w:hAnsiTheme="minorHAnsi" w:cstheme="minorHAnsi"/>
                <w:sz w:val="22"/>
                <w:szCs w:val="22"/>
              </w:rPr>
              <w:t>Ability to work calmly and accurately under pressure and deliver to tight timescales.</w:t>
            </w:r>
          </w:p>
        </w:tc>
        <w:tc>
          <w:tcPr>
            <w:tcW w:w="2693" w:type="dxa"/>
          </w:tcPr>
          <w:p w14:paraId="176D089A" w14:textId="77777777" w:rsidR="000364FC" w:rsidRPr="00A61771" w:rsidRDefault="000364FC" w:rsidP="00124472">
            <w:pPr>
              <w:spacing w:after="90"/>
              <w:rPr>
                <w:rFonts w:asciiTheme="minorHAnsi" w:hAnsiTheme="minorHAnsi" w:cstheme="minorHAnsi"/>
                <w:sz w:val="22"/>
                <w:szCs w:val="22"/>
              </w:rPr>
            </w:pPr>
          </w:p>
        </w:tc>
        <w:tc>
          <w:tcPr>
            <w:tcW w:w="2141" w:type="dxa"/>
          </w:tcPr>
          <w:p w14:paraId="4CEFB8B6" w14:textId="77777777" w:rsidR="00A8795F" w:rsidRPr="00A61771" w:rsidRDefault="00326DFC" w:rsidP="00A8795F">
            <w:pPr>
              <w:spacing w:after="90"/>
              <w:rPr>
                <w:rFonts w:asciiTheme="minorHAnsi" w:hAnsiTheme="minorHAnsi" w:cstheme="minorHAnsi"/>
                <w:sz w:val="22"/>
                <w:szCs w:val="22"/>
              </w:rPr>
            </w:pPr>
            <w:r w:rsidRPr="00A61771">
              <w:rPr>
                <w:rFonts w:asciiTheme="minorHAnsi" w:hAnsiTheme="minorHAnsi" w:cstheme="minorHAnsi"/>
                <w:sz w:val="22"/>
                <w:szCs w:val="22"/>
              </w:rPr>
              <w:t>Application/interview</w:t>
            </w:r>
          </w:p>
          <w:p w14:paraId="238E03DF" w14:textId="77777777" w:rsidR="000364FC" w:rsidRPr="00A61771" w:rsidRDefault="000364FC" w:rsidP="00326DFC">
            <w:pPr>
              <w:spacing w:after="90"/>
              <w:rPr>
                <w:rFonts w:asciiTheme="minorHAnsi" w:hAnsiTheme="minorHAnsi" w:cstheme="minorHAnsi"/>
                <w:sz w:val="22"/>
                <w:szCs w:val="22"/>
              </w:rPr>
            </w:pPr>
          </w:p>
        </w:tc>
      </w:tr>
      <w:tr w:rsidR="000364FC" w:rsidRPr="00A61771" w14:paraId="6A568646" w14:textId="77777777" w:rsidTr="00EA7095">
        <w:tc>
          <w:tcPr>
            <w:tcW w:w="1581" w:type="dxa"/>
          </w:tcPr>
          <w:p w14:paraId="56E2E1DA"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Management and teamwork</w:t>
            </w:r>
          </w:p>
        </w:tc>
        <w:tc>
          <w:tcPr>
            <w:tcW w:w="2725" w:type="dxa"/>
          </w:tcPr>
          <w:p w14:paraId="58FF4BA0" w14:textId="77777777" w:rsidR="000364FC" w:rsidRPr="00A61771" w:rsidRDefault="00A8795F" w:rsidP="00124472">
            <w:pPr>
              <w:spacing w:after="160"/>
              <w:rPr>
                <w:rFonts w:asciiTheme="minorHAnsi" w:hAnsiTheme="minorHAnsi" w:cstheme="minorHAnsi"/>
                <w:sz w:val="22"/>
                <w:szCs w:val="22"/>
              </w:rPr>
            </w:pPr>
            <w:r>
              <w:rPr>
                <w:rFonts w:asciiTheme="minorHAnsi" w:hAnsiTheme="minorHAnsi" w:cstheme="minorHAnsi"/>
                <w:sz w:val="22"/>
                <w:szCs w:val="22"/>
              </w:rPr>
              <w:t>Ability to work effectively as part of a team to achieve successful outcomes.</w:t>
            </w:r>
          </w:p>
        </w:tc>
        <w:tc>
          <w:tcPr>
            <w:tcW w:w="2693" w:type="dxa"/>
          </w:tcPr>
          <w:p w14:paraId="55051463" w14:textId="77777777" w:rsidR="000364FC" w:rsidRPr="00A61771" w:rsidRDefault="000364FC" w:rsidP="00124472">
            <w:pPr>
              <w:spacing w:after="90"/>
              <w:rPr>
                <w:rFonts w:asciiTheme="minorHAnsi" w:hAnsiTheme="minorHAnsi" w:cstheme="minorHAnsi"/>
                <w:sz w:val="22"/>
                <w:szCs w:val="22"/>
              </w:rPr>
            </w:pPr>
          </w:p>
        </w:tc>
        <w:tc>
          <w:tcPr>
            <w:tcW w:w="2141" w:type="dxa"/>
          </w:tcPr>
          <w:p w14:paraId="3EEBFCF2" w14:textId="77777777" w:rsidR="00A8795F" w:rsidRPr="00A61771" w:rsidRDefault="00326DFC" w:rsidP="00A8795F">
            <w:pPr>
              <w:spacing w:after="90"/>
              <w:rPr>
                <w:rFonts w:asciiTheme="minorHAnsi" w:hAnsiTheme="minorHAnsi" w:cstheme="minorHAnsi"/>
                <w:sz w:val="22"/>
                <w:szCs w:val="22"/>
              </w:rPr>
            </w:pPr>
            <w:r w:rsidRPr="00A61771">
              <w:rPr>
                <w:rFonts w:asciiTheme="minorHAnsi" w:hAnsiTheme="minorHAnsi" w:cstheme="minorHAnsi"/>
                <w:sz w:val="22"/>
                <w:szCs w:val="22"/>
              </w:rPr>
              <w:t>Application/interview</w:t>
            </w:r>
          </w:p>
          <w:p w14:paraId="7E53A7BA" w14:textId="77777777" w:rsidR="000364FC" w:rsidRPr="00A61771" w:rsidRDefault="000364FC" w:rsidP="00326DFC">
            <w:pPr>
              <w:spacing w:after="90"/>
              <w:rPr>
                <w:rFonts w:asciiTheme="minorHAnsi" w:hAnsiTheme="minorHAnsi" w:cstheme="minorHAnsi"/>
                <w:sz w:val="22"/>
                <w:szCs w:val="22"/>
              </w:rPr>
            </w:pPr>
          </w:p>
        </w:tc>
      </w:tr>
      <w:tr w:rsidR="000364FC" w:rsidRPr="00A61771" w14:paraId="04A0FF4C" w14:textId="77777777" w:rsidTr="00EA7095">
        <w:tc>
          <w:tcPr>
            <w:tcW w:w="1581" w:type="dxa"/>
          </w:tcPr>
          <w:p w14:paraId="146A2770"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Communicating and influencing</w:t>
            </w:r>
          </w:p>
        </w:tc>
        <w:tc>
          <w:tcPr>
            <w:tcW w:w="2725" w:type="dxa"/>
          </w:tcPr>
          <w:p w14:paraId="4777BEC4" w14:textId="77777777" w:rsidR="000364FC" w:rsidRPr="00A61771" w:rsidRDefault="00A8795F" w:rsidP="00124472">
            <w:pPr>
              <w:spacing w:after="160"/>
              <w:rPr>
                <w:rFonts w:asciiTheme="minorHAnsi" w:hAnsiTheme="minorHAnsi" w:cstheme="minorHAnsi"/>
                <w:sz w:val="22"/>
                <w:szCs w:val="22"/>
              </w:rPr>
            </w:pPr>
            <w:r>
              <w:rPr>
                <w:rFonts w:asciiTheme="minorHAnsi" w:hAnsiTheme="minorHAnsi" w:cstheme="minorHAnsi"/>
                <w:sz w:val="22"/>
                <w:szCs w:val="22"/>
              </w:rPr>
              <w:t>Organisational, administrative and in</w:t>
            </w:r>
            <w:r w:rsidR="00AC4BF1">
              <w:rPr>
                <w:rFonts w:asciiTheme="minorHAnsi" w:hAnsiTheme="minorHAnsi" w:cstheme="minorHAnsi"/>
                <w:sz w:val="22"/>
                <w:szCs w:val="22"/>
              </w:rPr>
              <w:t>terpersonal skills with the ability to communicate to a wide range of customers and stakeholders.</w:t>
            </w:r>
          </w:p>
        </w:tc>
        <w:tc>
          <w:tcPr>
            <w:tcW w:w="2693" w:type="dxa"/>
          </w:tcPr>
          <w:p w14:paraId="57DE3F31" w14:textId="77777777" w:rsidR="000364FC" w:rsidRPr="00A61771" w:rsidRDefault="000364FC" w:rsidP="00124472">
            <w:pPr>
              <w:spacing w:after="90"/>
              <w:rPr>
                <w:rFonts w:asciiTheme="minorHAnsi" w:hAnsiTheme="minorHAnsi" w:cstheme="minorHAnsi"/>
                <w:sz w:val="22"/>
                <w:szCs w:val="22"/>
              </w:rPr>
            </w:pPr>
          </w:p>
        </w:tc>
        <w:tc>
          <w:tcPr>
            <w:tcW w:w="2141" w:type="dxa"/>
          </w:tcPr>
          <w:p w14:paraId="042B1A6A" w14:textId="77777777" w:rsidR="000364FC" w:rsidRPr="00A61771" w:rsidRDefault="00EF6FE6" w:rsidP="00326DFC">
            <w:pPr>
              <w:spacing w:after="90"/>
              <w:rPr>
                <w:rFonts w:asciiTheme="minorHAnsi" w:hAnsiTheme="minorHAnsi" w:cstheme="minorHAnsi"/>
                <w:sz w:val="22"/>
                <w:szCs w:val="22"/>
              </w:rPr>
            </w:pPr>
            <w:r>
              <w:rPr>
                <w:rFonts w:asciiTheme="minorHAnsi" w:hAnsiTheme="minorHAnsi" w:cstheme="minorHAnsi"/>
                <w:sz w:val="22"/>
                <w:szCs w:val="22"/>
              </w:rPr>
              <w:t>Application/interview</w:t>
            </w:r>
          </w:p>
        </w:tc>
      </w:tr>
      <w:tr w:rsidR="000364FC" w:rsidRPr="00A61771" w14:paraId="7691605C" w14:textId="77777777" w:rsidTr="00EA7095">
        <w:tc>
          <w:tcPr>
            <w:tcW w:w="1581" w:type="dxa"/>
          </w:tcPr>
          <w:p w14:paraId="2F6EAF39" w14:textId="77777777" w:rsidR="000364FC" w:rsidRPr="00A61771" w:rsidRDefault="000364FC" w:rsidP="00124472">
            <w:pPr>
              <w:rPr>
                <w:rFonts w:asciiTheme="minorHAnsi" w:hAnsiTheme="minorHAnsi" w:cstheme="minorHAnsi"/>
                <w:sz w:val="22"/>
                <w:szCs w:val="22"/>
              </w:rPr>
            </w:pPr>
            <w:r w:rsidRPr="00A61771">
              <w:rPr>
                <w:rFonts w:asciiTheme="minorHAnsi" w:hAnsiTheme="minorHAnsi" w:cstheme="minorHAnsi"/>
                <w:sz w:val="22"/>
                <w:szCs w:val="22"/>
              </w:rPr>
              <w:t>Other skills and behaviours</w:t>
            </w:r>
          </w:p>
        </w:tc>
        <w:tc>
          <w:tcPr>
            <w:tcW w:w="2725" w:type="dxa"/>
          </w:tcPr>
          <w:p w14:paraId="4444E26B" w14:textId="77777777" w:rsidR="000364FC" w:rsidRDefault="00AC4BF1" w:rsidP="00124472">
            <w:pPr>
              <w:spacing w:after="160"/>
              <w:rPr>
                <w:rFonts w:asciiTheme="minorHAnsi" w:hAnsiTheme="minorHAnsi" w:cstheme="minorHAnsi"/>
                <w:sz w:val="22"/>
                <w:szCs w:val="22"/>
              </w:rPr>
            </w:pPr>
            <w:r>
              <w:rPr>
                <w:rFonts w:asciiTheme="minorHAnsi" w:hAnsiTheme="minorHAnsi" w:cstheme="minorHAnsi"/>
                <w:sz w:val="22"/>
                <w:szCs w:val="22"/>
              </w:rPr>
              <w:t>Basic IT skills.</w:t>
            </w:r>
          </w:p>
          <w:p w14:paraId="21AEEC01" w14:textId="77777777" w:rsidR="00AC4BF1" w:rsidRPr="00A61771" w:rsidRDefault="00AC4BF1" w:rsidP="00124472">
            <w:pPr>
              <w:spacing w:after="160"/>
              <w:rPr>
                <w:rFonts w:asciiTheme="minorHAnsi" w:hAnsiTheme="minorHAnsi" w:cstheme="minorHAnsi"/>
                <w:sz w:val="22"/>
                <w:szCs w:val="22"/>
              </w:rPr>
            </w:pPr>
            <w:r>
              <w:rPr>
                <w:rFonts w:asciiTheme="minorHAnsi" w:hAnsiTheme="minorHAnsi" w:cstheme="minorHAnsi"/>
                <w:sz w:val="22"/>
                <w:szCs w:val="22"/>
              </w:rPr>
              <w:t>Discretion in dealing with sensitive material and the need for confidentiality.</w:t>
            </w:r>
          </w:p>
        </w:tc>
        <w:tc>
          <w:tcPr>
            <w:tcW w:w="2693" w:type="dxa"/>
          </w:tcPr>
          <w:p w14:paraId="4EA0A0A1" w14:textId="77777777" w:rsidR="00EF6FE6" w:rsidRDefault="00EF6FE6" w:rsidP="00EF6FE6">
            <w:pPr>
              <w:spacing w:after="160"/>
              <w:rPr>
                <w:rFonts w:asciiTheme="minorHAnsi" w:hAnsiTheme="minorHAnsi" w:cstheme="minorHAnsi"/>
                <w:sz w:val="22"/>
                <w:szCs w:val="22"/>
              </w:rPr>
            </w:pPr>
            <w:r>
              <w:rPr>
                <w:rFonts w:asciiTheme="minorHAnsi" w:hAnsiTheme="minorHAnsi" w:cstheme="minorHAnsi"/>
                <w:sz w:val="22"/>
                <w:szCs w:val="22"/>
              </w:rPr>
              <w:t>Current full UK driving licence.</w:t>
            </w:r>
          </w:p>
          <w:p w14:paraId="033F1829" w14:textId="77777777" w:rsidR="000364FC" w:rsidRPr="00A61771" w:rsidRDefault="000364FC" w:rsidP="00124472">
            <w:pPr>
              <w:spacing w:after="90"/>
              <w:rPr>
                <w:rFonts w:asciiTheme="minorHAnsi" w:hAnsiTheme="minorHAnsi" w:cstheme="minorHAnsi"/>
                <w:sz w:val="22"/>
                <w:szCs w:val="22"/>
              </w:rPr>
            </w:pPr>
          </w:p>
        </w:tc>
        <w:tc>
          <w:tcPr>
            <w:tcW w:w="2141" w:type="dxa"/>
          </w:tcPr>
          <w:p w14:paraId="268E7DF1" w14:textId="77777777" w:rsidR="00EF6FE6" w:rsidRPr="00A61771" w:rsidRDefault="00326DFC" w:rsidP="00EF6FE6">
            <w:pPr>
              <w:spacing w:after="90"/>
              <w:rPr>
                <w:rFonts w:asciiTheme="minorHAnsi" w:hAnsiTheme="minorHAnsi" w:cstheme="minorHAnsi"/>
                <w:sz w:val="22"/>
                <w:szCs w:val="22"/>
              </w:rPr>
            </w:pPr>
            <w:r w:rsidRPr="00A61771">
              <w:rPr>
                <w:rFonts w:asciiTheme="minorHAnsi" w:hAnsiTheme="minorHAnsi" w:cstheme="minorHAnsi"/>
                <w:sz w:val="22"/>
                <w:szCs w:val="22"/>
              </w:rPr>
              <w:t>Application/interview</w:t>
            </w:r>
          </w:p>
          <w:p w14:paraId="43823E00" w14:textId="77777777" w:rsidR="000364FC" w:rsidRPr="00A61771" w:rsidRDefault="000364FC" w:rsidP="00326DFC">
            <w:pPr>
              <w:spacing w:after="90"/>
              <w:rPr>
                <w:rFonts w:asciiTheme="minorHAnsi" w:hAnsiTheme="minorHAnsi" w:cstheme="minorHAnsi"/>
                <w:sz w:val="22"/>
                <w:szCs w:val="22"/>
              </w:rPr>
            </w:pPr>
          </w:p>
        </w:tc>
      </w:tr>
    </w:tbl>
    <w:p w14:paraId="422AABDF" w14:textId="77777777" w:rsidR="00403F08" w:rsidRPr="00A61771" w:rsidRDefault="00403F08" w:rsidP="009B00F0">
      <w:pPr>
        <w:rPr>
          <w:rFonts w:cstheme="minorHAnsi"/>
        </w:rPr>
      </w:pPr>
    </w:p>
    <w:sectPr w:rsidR="00403F08" w:rsidRPr="00A6177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2CB1" w14:textId="77777777" w:rsidR="008E4BF3" w:rsidRDefault="008E4BF3" w:rsidP="000A2D1F">
      <w:pPr>
        <w:spacing w:after="0" w:line="240" w:lineRule="auto"/>
      </w:pPr>
      <w:r>
        <w:separator/>
      </w:r>
    </w:p>
  </w:endnote>
  <w:endnote w:type="continuationSeparator" w:id="0">
    <w:p w14:paraId="28B37B61" w14:textId="77777777" w:rsidR="008E4BF3" w:rsidRDefault="008E4BF3" w:rsidP="000A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6CFD" w14:textId="77777777" w:rsidR="008E4BF3" w:rsidRDefault="008E4BF3" w:rsidP="000A2D1F">
      <w:pPr>
        <w:spacing w:after="0" w:line="240" w:lineRule="auto"/>
      </w:pPr>
      <w:r>
        <w:separator/>
      </w:r>
    </w:p>
  </w:footnote>
  <w:footnote w:type="continuationSeparator" w:id="0">
    <w:p w14:paraId="159F5BB4" w14:textId="77777777" w:rsidR="008E4BF3" w:rsidRDefault="008E4BF3" w:rsidP="000A2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03DC" w14:textId="77777777" w:rsidR="007C4E14" w:rsidRDefault="007C4E14" w:rsidP="00BC425A">
    <w:pPr>
      <w:pStyle w:val="DocTitle"/>
      <w:rPr>
        <w:noProof/>
      </w:rPr>
    </w:pPr>
    <w:r>
      <w:rPr>
        <w:rFonts w:ascii="Gill Sans" w:hAnsi="Gill Sans"/>
        <w:b/>
        <w:noProof/>
        <w:sz w:val="28"/>
      </w:rPr>
      <w:drawing>
        <wp:anchor distT="0" distB="0" distL="114300" distR="114300" simplePos="0" relativeHeight="251659264" behindDoc="1" locked="0" layoutInCell="1" allowOverlap="1" wp14:anchorId="2EF858FA" wp14:editId="087A418B">
          <wp:simplePos x="0" y="0"/>
          <wp:positionH relativeFrom="column">
            <wp:posOffset>-53340</wp:posOffset>
          </wp:positionH>
          <wp:positionV relativeFrom="paragraph">
            <wp:posOffset>-222250</wp:posOffset>
          </wp:positionV>
          <wp:extent cx="1454150" cy="619125"/>
          <wp:effectExtent l="0" t="0" r="0" b="9525"/>
          <wp:wrapTight wrapText="bothSides">
            <wp:wrapPolygon edited="0">
              <wp:start x="0" y="0"/>
              <wp:lineTo x="0" y="21268"/>
              <wp:lineTo x="21223" y="21268"/>
              <wp:lineTo x="21223" y="0"/>
              <wp:lineTo x="0" y="0"/>
            </wp:wrapPolygon>
          </wp:wrapTight>
          <wp:docPr id="1" name="Picture 1" descr="C:\Users\6696\AppData\Local\Microsoft\Windows\INetCache\Content.Outlook\VMX2ERV5\Northumbria Police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96\AppData\Local\Microsoft\Windows\INetCache\Content.Outlook\VMX2ERV5\Northumbria Police Logo (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1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5205F81F" w14:textId="77777777" w:rsidR="000A2D1F" w:rsidRPr="00FC572C" w:rsidRDefault="00BC425A" w:rsidP="00BC425A">
    <w:pPr>
      <w:pStyle w:val="DocTitle"/>
      <w:rPr>
        <w:rFonts w:ascii="Gill Sans" w:hAnsi="Gill Sans"/>
        <w:b/>
        <w:sz w:val="32"/>
      </w:rPr>
    </w:pPr>
    <w:r w:rsidRPr="00FC572C">
      <w:rPr>
        <w:rFonts w:ascii="Gill Sans" w:hAnsi="Gill Sans"/>
        <w:b/>
        <w:sz w:val="48"/>
      </w:rPr>
      <w:t>Role Profile and Person Specification</w:t>
    </w:r>
    <w:r w:rsidR="000A2D1F" w:rsidRPr="00FC572C">
      <w:rPr>
        <w:rFonts w:ascii="Gill Sans" w:hAnsi="Gill Sans"/>
        <w:b/>
        <w:sz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3F9"/>
    <w:multiLevelType w:val="multilevel"/>
    <w:tmpl w:val="D264E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181806"/>
    <w:multiLevelType w:val="hybridMultilevel"/>
    <w:tmpl w:val="3850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D82F68"/>
    <w:multiLevelType w:val="hybridMultilevel"/>
    <w:tmpl w:val="E8F2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63487"/>
    <w:multiLevelType w:val="hybridMultilevel"/>
    <w:tmpl w:val="BC20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513521">
    <w:abstractNumId w:val="2"/>
  </w:num>
  <w:num w:numId="2" w16cid:durableId="192546803">
    <w:abstractNumId w:val="1"/>
  </w:num>
  <w:num w:numId="3" w16cid:durableId="2037343130">
    <w:abstractNumId w:val="3"/>
  </w:num>
  <w:num w:numId="4" w16cid:durableId="3389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D1F"/>
    <w:rsid w:val="000364FC"/>
    <w:rsid w:val="00054E1B"/>
    <w:rsid w:val="000922FB"/>
    <w:rsid w:val="000A07EF"/>
    <w:rsid w:val="000A29E4"/>
    <w:rsid w:val="000A2D1F"/>
    <w:rsid w:val="000C2D03"/>
    <w:rsid w:val="000D6EB6"/>
    <w:rsid w:val="000F299D"/>
    <w:rsid w:val="00153F23"/>
    <w:rsid w:val="00181C75"/>
    <w:rsid w:val="002011C6"/>
    <w:rsid w:val="002015D8"/>
    <w:rsid w:val="00220F6E"/>
    <w:rsid w:val="0022545C"/>
    <w:rsid w:val="00235E67"/>
    <w:rsid w:val="00253CF9"/>
    <w:rsid w:val="002773AA"/>
    <w:rsid w:val="00291EF4"/>
    <w:rsid w:val="002D0929"/>
    <w:rsid w:val="002D4B27"/>
    <w:rsid w:val="002E28C6"/>
    <w:rsid w:val="002E329E"/>
    <w:rsid w:val="002F2136"/>
    <w:rsid w:val="002F7748"/>
    <w:rsid w:val="002F7AAD"/>
    <w:rsid w:val="003027EA"/>
    <w:rsid w:val="00326DFC"/>
    <w:rsid w:val="00327E69"/>
    <w:rsid w:val="003876A6"/>
    <w:rsid w:val="003C3F07"/>
    <w:rsid w:val="003E05B7"/>
    <w:rsid w:val="00403F08"/>
    <w:rsid w:val="0046054B"/>
    <w:rsid w:val="004B1177"/>
    <w:rsid w:val="004D0733"/>
    <w:rsid w:val="004D539C"/>
    <w:rsid w:val="00510EB7"/>
    <w:rsid w:val="00524812"/>
    <w:rsid w:val="00526D86"/>
    <w:rsid w:val="00530D7C"/>
    <w:rsid w:val="0054241B"/>
    <w:rsid w:val="00562C48"/>
    <w:rsid w:val="00565783"/>
    <w:rsid w:val="00577C2B"/>
    <w:rsid w:val="005A1E54"/>
    <w:rsid w:val="005B4465"/>
    <w:rsid w:val="005B4582"/>
    <w:rsid w:val="005B4E1D"/>
    <w:rsid w:val="005C0D19"/>
    <w:rsid w:val="005E5D24"/>
    <w:rsid w:val="00616108"/>
    <w:rsid w:val="00663D3D"/>
    <w:rsid w:val="00682489"/>
    <w:rsid w:val="00697276"/>
    <w:rsid w:val="006B466D"/>
    <w:rsid w:val="006F53AA"/>
    <w:rsid w:val="00720AFC"/>
    <w:rsid w:val="00752CFD"/>
    <w:rsid w:val="007A1A0F"/>
    <w:rsid w:val="007C4E14"/>
    <w:rsid w:val="00826124"/>
    <w:rsid w:val="00831300"/>
    <w:rsid w:val="008434C0"/>
    <w:rsid w:val="0086024C"/>
    <w:rsid w:val="008703B6"/>
    <w:rsid w:val="008C297D"/>
    <w:rsid w:val="008D2CFE"/>
    <w:rsid w:val="008E4BF3"/>
    <w:rsid w:val="009460EE"/>
    <w:rsid w:val="009512F4"/>
    <w:rsid w:val="00961E44"/>
    <w:rsid w:val="0096713E"/>
    <w:rsid w:val="00982EA3"/>
    <w:rsid w:val="009A7393"/>
    <w:rsid w:val="009B00F0"/>
    <w:rsid w:val="009D1F83"/>
    <w:rsid w:val="00A22A60"/>
    <w:rsid w:val="00A37955"/>
    <w:rsid w:val="00A61771"/>
    <w:rsid w:val="00A76E99"/>
    <w:rsid w:val="00A8795F"/>
    <w:rsid w:val="00A90493"/>
    <w:rsid w:val="00AC4BF1"/>
    <w:rsid w:val="00AD39E6"/>
    <w:rsid w:val="00AD490D"/>
    <w:rsid w:val="00AF4040"/>
    <w:rsid w:val="00B357EE"/>
    <w:rsid w:val="00B526CF"/>
    <w:rsid w:val="00BB634D"/>
    <w:rsid w:val="00BC425A"/>
    <w:rsid w:val="00BD3898"/>
    <w:rsid w:val="00BE7AB0"/>
    <w:rsid w:val="00C300A7"/>
    <w:rsid w:val="00C434C5"/>
    <w:rsid w:val="00C51E0D"/>
    <w:rsid w:val="00C60DB9"/>
    <w:rsid w:val="00C71C2C"/>
    <w:rsid w:val="00C74FB7"/>
    <w:rsid w:val="00C831E5"/>
    <w:rsid w:val="00CA7720"/>
    <w:rsid w:val="00CE753C"/>
    <w:rsid w:val="00CF362B"/>
    <w:rsid w:val="00D02BC1"/>
    <w:rsid w:val="00D37A62"/>
    <w:rsid w:val="00D721B0"/>
    <w:rsid w:val="00D962AF"/>
    <w:rsid w:val="00DA2D9E"/>
    <w:rsid w:val="00DB1822"/>
    <w:rsid w:val="00DB6EBE"/>
    <w:rsid w:val="00DD0D7B"/>
    <w:rsid w:val="00DF4A10"/>
    <w:rsid w:val="00E31FD7"/>
    <w:rsid w:val="00E36B99"/>
    <w:rsid w:val="00E73B9F"/>
    <w:rsid w:val="00E7769F"/>
    <w:rsid w:val="00E97A7C"/>
    <w:rsid w:val="00EA7095"/>
    <w:rsid w:val="00ED1CB7"/>
    <w:rsid w:val="00ED7BAF"/>
    <w:rsid w:val="00EE6F89"/>
    <w:rsid w:val="00EF6FE6"/>
    <w:rsid w:val="00F43C75"/>
    <w:rsid w:val="00F50EC0"/>
    <w:rsid w:val="00F75D1E"/>
    <w:rsid w:val="00F772BF"/>
    <w:rsid w:val="00F830FB"/>
    <w:rsid w:val="00FC572C"/>
    <w:rsid w:val="00FD5B7D"/>
    <w:rsid w:val="00FE69ED"/>
    <w:rsid w:val="079401EF"/>
    <w:rsid w:val="3A6252A3"/>
    <w:rsid w:val="7218C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7212F3"/>
  <w15:docId w15:val="{7594BB4B-766F-4128-8A0D-0CEFA795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1F"/>
    <w:rPr>
      <w:rFonts w:ascii="Tahoma" w:hAnsi="Tahoma" w:cs="Tahoma"/>
      <w:sz w:val="16"/>
      <w:szCs w:val="16"/>
    </w:rPr>
  </w:style>
  <w:style w:type="paragraph" w:styleId="Header">
    <w:name w:val="header"/>
    <w:basedOn w:val="Normal"/>
    <w:link w:val="HeaderChar"/>
    <w:unhideWhenUsed/>
    <w:rsid w:val="000A2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D1F"/>
  </w:style>
  <w:style w:type="paragraph" w:styleId="Footer">
    <w:name w:val="footer"/>
    <w:basedOn w:val="Normal"/>
    <w:link w:val="FooterChar"/>
    <w:uiPriority w:val="99"/>
    <w:unhideWhenUsed/>
    <w:rsid w:val="000A2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D1F"/>
  </w:style>
  <w:style w:type="table" w:styleId="TableGrid">
    <w:name w:val="Table Grid"/>
    <w:basedOn w:val="TableNormal"/>
    <w:uiPriority w:val="59"/>
    <w:rsid w:val="00DB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BC425A"/>
    <w:pPr>
      <w:overflowPunct w:val="0"/>
      <w:autoSpaceDE w:val="0"/>
      <w:autoSpaceDN w:val="0"/>
      <w:adjustRightInd w:val="0"/>
      <w:spacing w:before="60" w:after="60" w:line="240" w:lineRule="auto"/>
      <w:textAlignment w:val="baseline"/>
    </w:pPr>
    <w:rPr>
      <w:rFonts w:ascii="Georgia" w:eastAsia="Times New Roman" w:hAnsi="Georgia" w:cs="Times New Roman"/>
      <w:color w:val="808080"/>
      <w:sz w:val="60"/>
      <w:szCs w:val="20"/>
      <w:lang w:eastAsia="en-GB"/>
    </w:rPr>
  </w:style>
  <w:style w:type="table" w:customStyle="1" w:styleId="SUTable">
    <w:name w:val="SU Table"/>
    <w:basedOn w:val="TableNormal"/>
    <w:semiHidden/>
    <w:rsid w:val="000364FC"/>
    <w:pPr>
      <w:spacing w:after="0" w:line="240" w:lineRule="auto"/>
    </w:pPr>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403F08"/>
    <w:pPr>
      <w:ind w:left="720"/>
      <w:contextualSpacing/>
    </w:p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DefaultParagraphFont"/>
    <w:rsid w:val="00253CF9"/>
    <w:rPr>
      <w:rFonts w:ascii="Arial" w:eastAsia="Arial" w:hAnsi="Arial" w:cs="Arial" w:hint="default"/>
      <w:b/>
      <w:bCs/>
      <w:i w:val="0"/>
      <w:iCs w:val="0"/>
      <w:smallCaps w:val="0"/>
      <w:strike w:val="0"/>
      <w:dstrike w:val="0"/>
      <w:color w:val="000000"/>
      <w:spacing w:val="0"/>
      <w:w w:val="100"/>
      <w:position w:val="0"/>
      <w:sz w:val="18"/>
      <w:szCs w:val="18"/>
      <w:u w:val="none"/>
      <w:effect w:val="none"/>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2F16FF0C85D48AFF88FDA1C2CF768" ma:contentTypeVersion="10" ma:contentTypeDescription="Create a new document." ma:contentTypeScope="" ma:versionID="8969ed07533e2441585b46eef4ba6180">
  <xsd:schema xmlns:xsd="http://www.w3.org/2001/XMLSchema" xmlns:xs="http://www.w3.org/2001/XMLSchema" xmlns:p="http://schemas.microsoft.com/office/2006/metadata/properties" xmlns:ns2="d6ab52ef-e969-4570-9e35-b400600720d5" targetNamespace="http://schemas.microsoft.com/office/2006/metadata/properties" ma:root="true" ma:fieldsID="a54ab9b41bfcce074444b974120077d9" ns2:_="">
    <xsd:import namespace="d6ab52ef-e969-4570-9e35-b400600720d5"/>
    <xsd:element name="properties">
      <xsd:complexType>
        <xsd:sequence>
          <xsd:element name="documentManagement">
            <xsd:complexType>
              <xsd:all>
                <xsd:element ref="ns2:MediaServiceMetadata" minOccurs="0"/>
                <xsd:element ref="ns2:MediaServiceFastMetadata" minOccurs="0"/>
                <xsd:element ref="ns2:NextReviewDate" minOccurs="0"/>
                <xsd:element ref="ns2:Reviewer"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b52ef-e969-4570-9e35-b40060072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xtReviewDate" ma:index="10" nillable="true" ma:displayName="Next Review Date" ma:format="DateOnly" ma:internalName="NextReviewDate">
      <xsd:simpleType>
        <xsd:restriction base="dms:DateTime"/>
      </xsd:simpleType>
    </xsd:element>
    <xsd:element name="Reviewer" ma:index="11"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nillable="true" ma:displayName="Status" ma:default="Live" ma:format="Dropdown" ma:internalName="Status">
      <xsd:simpleType>
        <xsd:restriction base="dms:Choice">
          <xsd:enumeration value="Live"/>
          <xsd:enumeration value="Archived"/>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d6ab52ef-e969-4570-9e35-b400600720d5">Live</Status>
    <Reviewer xmlns="d6ab52ef-e969-4570-9e35-b400600720d5">
      <UserInfo>
        <DisplayName/>
        <AccountId xsi:nil="true"/>
        <AccountType/>
      </UserInfo>
    </Reviewer>
    <NextReviewDate xmlns="d6ab52ef-e969-4570-9e35-b400600720d5" xsi:nil="true"/>
  </documentManagement>
</p:properties>
</file>

<file path=customXml/itemProps1.xml><?xml version="1.0" encoding="utf-8"?>
<ds:datastoreItem xmlns:ds="http://schemas.openxmlformats.org/officeDocument/2006/customXml" ds:itemID="{7EBC408B-E2B7-4FDB-9BAF-F77725D36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b52ef-e969-4570-9e35-b40060072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A953C-AD8F-4739-AF5D-C3D7A29BC95B}">
  <ds:schemaRefs>
    <ds:schemaRef ds:uri="http://schemas.openxmlformats.org/officeDocument/2006/bibliography"/>
  </ds:schemaRefs>
</ds:datastoreItem>
</file>

<file path=customXml/itemProps3.xml><?xml version="1.0" encoding="utf-8"?>
<ds:datastoreItem xmlns:ds="http://schemas.openxmlformats.org/officeDocument/2006/customXml" ds:itemID="{9E23E026-1020-423A-A86F-225058265A42}">
  <ds:schemaRefs>
    <ds:schemaRef ds:uri="http://schemas.microsoft.com/sharepoint/v3/contenttype/forms"/>
  </ds:schemaRefs>
</ds:datastoreItem>
</file>

<file path=customXml/itemProps4.xml><?xml version="1.0" encoding="utf-8"?>
<ds:datastoreItem xmlns:ds="http://schemas.openxmlformats.org/officeDocument/2006/customXml" ds:itemID="{ED1E86D1-7590-47A6-BE9C-667A5269E824}">
  <ds:schemaRefs>
    <ds:schemaRef ds:uri="http://schemas.microsoft.com/office/2006/metadata/properties"/>
    <ds:schemaRef ds:uri="http://schemas.microsoft.com/office/infopath/2007/PartnerControls"/>
    <ds:schemaRef ds:uri="d6ab52ef-e969-4570-9e35-b400600720d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819</Words>
  <Characters>4669</Characters>
  <Application>Microsoft Office Word</Application>
  <DocSecurity>0</DocSecurity>
  <Lines>38</Lines>
  <Paragraphs>10</Paragraphs>
  <ScaleCrop>false</ScaleCrop>
  <Company>Northumbria Police</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Barlow 9734</dc:creator>
  <cp:lastModifiedBy>Amy Coulson 5335</cp:lastModifiedBy>
  <cp:revision>9</cp:revision>
  <cp:lastPrinted>2021-09-28T13:39:00Z</cp:lastPrinted>
  <dcterms:created xsi:type="dcterms:W3CDTF">2024-10-09T16:15:00Z</dcterms:created>
  <dcterms:modified xsi:type="dcterms:W3CDTF">2024-10-09T16:28:00Z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-971036435</vt:i4>
  </property>
  <property fmtid="{D5CDD505-2E9C-101B-9397-08002B2CF9AE}" pid="3" name="_NewReviewCycle">
    <vt:lpwstr/>
  </property>
  <property fmtid="{D5CDD505-2E9C-101B-9397-08002B2CF9AE}" pid="4" name="_EmailSubject">
    <vt:lpwstr>Fleet Role Profiles</vt:lpwstr>
  </property>
  <property fmtid="{D5CDD505-2E9C-101B-9397-08002B2CF9AE}" pid="5" name="_AuthorEmail">
    <vt:lpwstr>James.Poole.9810@northumbria.pnn.police.uk</vt:lpwstr>
  </property>
  <property fmtid="{D5CDD505-2E9C-101B-9397-08002B2CF9AE}" pid="6" name="_AuthorEmailDisplayName">
    <vt:lpwstr>James Poole 9810</vt:lpwstr>
  </property>
  <property fmtid="{D5CDD505-2E9C-101B-9397-08002B2CF9AE}" pid="7" name="_PreviousAdHocReviewCycleID">
    <vt:i4>-713026346</vt:i4>
  </property>
  <property fmtid="{D5CDD505-2E9C-101B-9397-08002B2CF9AE}" pid="8" name="_ReviewingToolsShownOnce">
    <vt:lpwstr/>
  </property>
  <property fmtid="{D5CDD505-2E9C-101B-9397-08002B2CF9AE}" pid="9" name="ContentTypeId">
    <vt:lpwstr>0x010100F0F2F16FF0C85D48AFF88FDA1C2CF768</vt:lpwstr>
  </property>
</Properties>
</file>