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442C" w14:textId="77777777" w:rsidR="000A2D1F" w:rsidRPr="00321780" w:rsidRDefault="000A2D1F" w:rsidP="00DB6EBE">
      <w:pPr>
        <w:pStyle w:val="Header"/>
        <w:tabs>
          <w:tab w:val="clear" w:pos="4513"/>
          <w:tab w:val="clear" w:pos="9026"/>
          <w:tab w:val="right" w:pos="4253"/>
        </w:tabs>
        <w:rPr>
          <w:rFonts w:cstheme="minorHAnsi"/>
          <w:b/>
        </w:rPr>
      </w:pPr>
      <w:r w:rsidRPr="00321780">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321780" w:rsidRPr="00321780" w14:paraId="68CB0130" w14:textId="77777777" w:rsidTr="00EE6F89">
        <w:trPr>
          <w:trHeight w:val="266"/>
        </w:trPr>
        <w:tc>
          <w:tcPr>
            <w:tcW w:w="2518" w:type="dxa"/>
            <w:gridSpan w:val="2"/>
            <w:shd w:val="clear" w:color="auto" w:fill="D9D9D9" w:themeFill="background1" w:themeFillShade="D9"/>
          </w:tcPr>
          <w:p w14:paraId="5CC944B1" w14:textId="67E0F16A" w:rsidR="00321780" w:rsidRPr="00321780" w:rsidRDefault="00321780" w:rsidP="00321780">
            <w:pPr>
              <w:tabs>
                <w:tab w:val="left" w:pos="3164"/>
              </w:tabs>
              <w:rPr>
                <w:rFonts w:cstheme="minorHAnsi"/>
                <w:b/>
              </w:rPr>
            </w:pPr>
            <w:r w:rsidRPr="00321780">
              <w:rPr>
                <w:rFonts w:cstheme="minorHAnsi"/>
                <w:b/>
              </w:rPr>
              <w:t>Role Title:</w:t>
            </w:r>
          </w:p>
        </w:tc>
        <w:tc>
          <w:tcPr>
            <w:tcW w:w="2132" w:type="dxa"/>
          </w:tcPr>
          <w:p w14:paraId="305D2C1E" w14:textId="15852A3B" w:rsidR="00321780" w:rsidRPr="00321780" w:rsidRDefault="00321780" w:rsidP="00321780">
            <w:pPr>
              <w:tabs>
                <w:tab w:val="left" w:pos="3164"/>
              </w:tabs>
              <w:rPr>
                <w:rFonts w:cstheme="minorHAnsi"/>
              </w:rPr>
            </w:pPr>
            <w:r w:rsidRPr="00321780">
              <w:rPr>
                <w:rFonts w:cstheme="minorHAnsi"/>
              </w:rPr>
              <w:t>People Adviser</w:t>
            </w:r>
          </w:p>
        </w:tc>
        <w:tc>
          <w:tcPr>
            <w:tcW w:w="2325" w:type="dxa"/>
            <w:shd w:val="clear" w:color="auto" w:fill="D9D9D9" w:themeFill="background1" w:themeFillShade="D9"/>
          </w:tcPr>
          <w:p w14:paraId="0172515F" w14:textId="5AD13A0A" w:rsidR="00321780" w:rsidRPr="00321780" w:rsidRDefault="00321780" w:rsidP="00321780">
            <w:pPr>
              <w:tabs>
                <w:tab w:val="left" w:pos="3164"/>
              </w:tabs>
              <w:rPr>
                <w:rFonts w:cstheme="minorHAnsi"/>
                <w:b/>
              </w:rPr>
            </w:pPr>
            <w:r w:rsidRPr="00321780">
              <w:rPr>
                <w:rFonts w:cstheme="minorHAnsi"/>
                <w:b/>
              </w:rPr>
              <w:t>Leadership level:</w:t>
            </w:r>
          </w:p>
        </w:tc>
        <w:tc>
          <w:tcPr>
            <w:tcW w:w="2325" w:type="dxa"/>
          </w:tcPr>
          <w:p w14:paraId="19A84E28" w14:textId="27AC810E" w:rsidR="00321780" w:rsidRPr="00321780" w:rsidRDefault="00321780" w:rsidP="00321780">
            <w:pPr>
              <w:tabs>
                <w:tab w:val="left" w:pos="3164"/>
              </w:tabs>
              <w:rPr>
                <w:rFonts w:cstheme="minorHAnsi"/>
                <w:i/>
                <w:color w:val="FF0000"/>
              </w:rPr>
            </w:pPr>
          </w:p>
        </w:tc>
      </w:tr>
      <w:tr w:rsidR="00321780" w:rsidRPr="00321780" w14:paraId="6D4D599C" w14:textId="77777777" w:rsidTr="00EE6F89">
        <w:trPr>
          <w:trHeight w:val="255"/>
        </w:trPr>
        <w:tc>
          <w:tcPr>
            <w:tcW w:w="2518" w:type="dxa"/>
            <w:gridSpan w:val="2"/>
            <w:shd w:val="clear" w:color="auto" w:fill="D9D9D9" w:themeFill="background1" w:themeFillShade="D9"/>
          </w:tcPr>
          <w:p w14:paraId="4EF97DAB" w14:textId="630B6463" w:rsidR="00321780" w:rsidRPr="00321780" w:rsidRDefault="00321780" w:rsidP="00321780">
            <w:pPr>
              <w:tabs>
                <w:tab w:val="left" w:pos="3164"/>
              </w:tabs>
              <w:rPr>
                <w:rFonts w:cstheme="minorHAnsi"/>
                <w:b/>
              </w:rPr>
            </w:pPr>
            <w:r w:rsidRPr="00321780">
              <w:rPr>
                <w:rFonts w:cstheme="minorHAnsi"/>
                <w:b/>
              </w:rPr>
              <w:t>JRN:</w:t>
            </w:r>
          </w:p>
        </w:tc>
        <w:tc>
          <w:tcPr>
            <w:tcW w:w="2132" w:type="dxa"/>
          </w:tcPr>
          <w:p w14:paraId="5456E894" w14:textId="2D5AA1FC" w:rsidR="00321780" w:rsidRPr="00321780" w:rsidRDefault="00321780" w:rsidP="00321780">
            <w:pPr>
              <w:tabs>
                <w:tab w:val="left" w:pos="3164"/>
              </w:tabs>
              <w:rPr>
                <w:rFonts w:cstheme="minorHAnsi"/>
              </w:rPr>
            </w:pPr>
            <w:r w:rsidRPr="00321780">
              <w:rPr>
                <w:rFonts w:cstheme="minorHAnsi"/>
              </w:rPr>
              <w:t>20512</w:t>
            </w:r>
          </w:p>
        </w:tc>
        <w:tc>
          <w:tcPr>
            <w:tcW w:w="2325" w:type="dxa"/>
            <w:shd w:val="clear" w:color="auto" w:fill="D9D9D9" w:themeFill="background1" w:themeFillShade="D9"/>
          </w:tcPr>
          <w:p w14:paraId="25255F57" w14:textId="6F319514" w:rsidR="00321780" w:rsidRPr="00321780" w:rsidRDefault="00321780" w:rsidP="00321780">
            <w:pPr>
              <w:tabs>
                <w:tab w:val="left" w:pos="3164"/>
              </w:tabs>
              <w:rPr>
                <w:rFonts w:cstheme="minorHAnsi"/>
                <w:b/>
              </w:rPr>
            </w:pPr>
            <w:r w:rsidRPr="00321780">
              <w:rPr>
                <w:rFonts w:cstheme="minorHAnsi"/>
                <w:b/>
              </w:rPr>
              <w:t>Job family:</w:t>
            </w:r>
          </w:p>
        </w:tc>
        <w:tc>
          <w:tcPr>
            <w:tcW w:w="2325" w:type="dxa"/>
          </w:tcPr>
          <w:p w14:paraId="25C763D3" w14:textId="5C31038B" w:rsidR="00321780" w:rsidRPr="00321780" w:rsidRDefault="00321780" w:rsidP="00321780">
            <w:pPr>
              <w:tabs>
                <w:tab w:val="left" w:pos="3164"/>
              </w:tabs>
              <w:rPr>
                <w:rFonts w:cstheme="minorHAnsi"/>
                <w:i/>
                <w:color w:val="FF0000"/>
              </w:rPr>
            </w:pPr>
          </w:p>
        </w:tc>
      </w:tr>
      <w:tr w:rsidR="00321780" w:rsidRPr="00321780" w14:paraId="4105D8A7" w14:textId="77777777" w:rsidTr="00EE6F89">
        <w:trPr>
          <w:trHeight w:val="266"/>
        </w:trPr>
        <w:tc>
          <w:tcPr>
            <w:tcW w:w="2518" w:type="dxa"/>
            <w:gridSpan w:val="2"/>
            <w:shd w:val="clear" w:color="auto" w:fill="D9D9D9" w:themeFill="background1" w:themeFillShade="D9"/>
          </w:tcPr>
          <w:p w14:paraId="4B73AC35" w14:textId="48BED92B" w:rsidR="00321780" w:rsidRPr="00321780" w:rsidRDefault="00321780" w:rsidP="00321780">
            <w:pPr>
              <w:tabs>
                <w:tab w:val="left" w:pos="3164"/>
              </w:tabs>
              <w:rPr>
                <w:rFonts w:cstheme="minorHAnsi"/>
                <w:b/>
              </w:rPr>
            </w:pPr>
            <w:r w:rsidRPr="00321780">
              <w:rPr>
                <w:rFonts w:cstheme="minorHAnsi"/>
                <w:b/>
              </w:rPr>
              <w:t>Band:</w:t>
            </w:r>
          </w:p>
        </w:tc>
        <w:tc>
          <w:tcPr>
            <w:tcW w:w="2132" w:type="dxa"/>
          </w:tcPr>
          <w:p w14:paraId="019F1D99" w14:textId="1B2A8045" w:rsidR="00321780" w:rsidRPr="00321780" w:rsidRDefault="00826466" w:rsidP="00321780">
            <w:pPr>
              <w:tabs>
                <w:tab w:val="left" w:pos="3164"/>
              </w:tabs>
              <w:rPr>
                <w:rFonts w:cstheme="minorHAnsi"/>
              </w:rPr>
            </w:pPr>
            <w:r>
              <w:rPr>
                <w:rFonts w:cstheme="minorHAnsi"/>
              </w:rPr>
              <w:t>4, 5, 6, 7</w:t>
            </w:r>
          </w:p>
        </w:tc>
        <w:tc>
          <w:tcPr>
            <w:tcW w:w="2325" w:type="dxa"/>
            <w:shd w:val="clear" w:color="auto" w:fill="D9D9D9" w:themeFill="background1" w:themeFillShade="D9"/>
          </w:tcPr>
          <w:p w14:paraId="503F3299" w14:textId="3847AC70" w:rsidR="00321780" w:rsidRPr="00321780" w:rsidRDefault="00321780" w:rsidP="00321780">
            <w:pPr>
              <w:tabs>
                <w:tab w:val="left" w:pos="3164"/>
              </w:tabs>
              <w:rPr>
                <w:rFonts w:cstheme="minorHAnsi"/>
                <w:b/>
              </w:rPr>
            </w:pPr>
            <w:r w:rsidRPr="00321780">
              <w:rPr>
                <w:rFonts w:cstheme="minorHAnsi"/>
                <w:b/>
              </w:rPr>
              <w:t>Location:</w:t>
            </w:r>
          </w:p>
        </w:tc>
        <w:tc>
          <w:tcPr>
            <w:tcW w:w="2325" w:type="dxa"/>
          </w:tcPr>
          <w:p w14:paraId="23850462" w14:textId="48753B40" w:rsidR="00321780" w:rsidRPr="00321780" w:rsidRDefault="00321780" w:rsidP="00321780">
            <w:pPr>
              <w:tabs>
                <w:tab w:val="left" w:pos="3164"/>
              </w:tabs>
              <w:rPr>
                <w:rFonts w:cstheme="minorHAnsi"/>
              </w:rPr>
            </w:pPr>
            <w:r w:rsidRPr="00321780">
              <w:rPr>
                <w:rFonts w:cstheme="minorHAnsi"/>
              </w:rPr>
              <w:t>Agile</w:t>
            </w:r>
          </w:p>
        </w:tc>
      </w:tr>
      <w:tr w:rsidR="00321780" w:rsidRPr="00321780" w14:paraId="0DB23F8F" w14:textId="77777777" w:rsidTr="00EE6F89">
        <w:trPr>
          <w:trHeight w:val="266"/>
        </w:trPr>
        <w:tc>
          <w:tcPr>
            <w:tcW w:w="2518" w:type="dxa"/>
            <w:gridSpan w:val="2"/>
            <w:shd w:val="clear" w:color="auto" w:fill="D9D9D9" w:themeFill="background1" w:themeFillShade="D9"/>
          </w:tcPr>
          <w:p w14:paraId="18554939" w14:textId="3D0A9EDB" w:rsidR="00321780" w:rsidRPr="00321780" w:rsidRDefault="00321780" w:rsidP="00321780">
            <w:pPr>
              <w:tabs>
                <w:tab w:val="left" w:pos="3164"/>
              </w:tabs>
              <w:rPr>
                <w:rFonts w:cstheme="minorHAnsi"/>
                <w:b/>
              </w:rPr>
            </w:pPr>
            <w:r w:rsidRPr="00321780">
              <w:rPr>
                <w:rFonts w:cstheme="minorHAnsi"/>
                <w:b/>
              </w:rPr>
              <w:t>Allowances:</w:t>
            </w:r>
          </w:p>
        </w:tc>
        <w:tc>
          <w:tcPr>
            <w:tcW w:w="2132" w:type="dxa"/>
          </w:tcPr>
          <w:p w14:paraId="1AE6DF49" w14:textId="664B1C28" w:rsidR="00321780" w:rsidRPr="00321780" w:rsidRDefault="00321780" w:rsidP="00321780">
            <w:pPr>
              <w:tabs>
                <w:tab w:val="left" w:pos="3164"/>
              </w:tabs>
              <w:rPr>
                <w:rFonts w:cstheme="minorHAnsi"/>
                <w:color w:val="FF0000"/>
              </w:rPr>
            </w:pPr>
            <w:r w:rsidRPr="00321780">
              <w:rPr>
                <w:rFonts w:cstheme="minorHAnsi"/>
                <w:snapToGrid w:val="0"/>
              </w:rPr>
              <w:t>As per contract</w:t>
            </w:r>
          </w:p>
        </w:tc>
        <w:tc>
          <w:tcPr>
            <w:tcW w:w="2325" w:type="dxa"/>
            <w:shd w:val="clear" w:color="auto" w:fill="D9D9D9" w:themeFill="background1" w:themeFillShade="D9"/>
          </w:tcPr>
          <w:p w14:paraId="2610A340" w14:textId="6B2EC28E" w:rsidR="00321780" w:rsidRPr="00321780" w:rsidRDefault="00321780" w:rsidP="00321780">
            <w:pPr>
              <w:tabs>
                <w:tab w:val="left" w:pos="3164"/>
              </w:tabs>
              <w:rPr>
                <w:rFonts w:cstheme="minorHAnsi"/>
                <w:b/>
              </w:rPr>
            </w:pPr>
            <w:r w:rsidRPr="00321780">
              <w:rPr>
                <w:rFonts w:cstheme="minorHAnsi"/>
                <w:b/>
              </w:rPr>
              <w:t>Politically restricted:</w:t>
            </w:r>
          </w:p>
        </w:tc>
        <w:tc>
          <w:tcPr>
            <w:tcW w:w="2325" w:type="dxa"/>
          </w:tcPr>
          <w:p w14:paraId="67539CC6" w14:textId="7322AD4A" w:rsidR="00321780" w:rsidRPr="00321780" w:rsidRDefault="00321780" w:rsidP="00321780">
            <w:pPr>
              <w:tabs>
                <w:tab w:val="left" w:pos="3164"/>
              </w:tabs>
              <w:rPr>
                <w:rFonts w:cstheme="minorHAnsi"/>
              </w:rPr>
            </w:pPr>
            <w:r w:rsidRPr="00321780">
              <w:rPr>
                <w:rFonts w:cstheme="minorHAnsi"/>
              </w:rPr>
              <w:t>No</w:t>
            </w:r>
          </w:p>
        </w:tc>
      </w:tr>
      <w:tr w:rsidR="00321780" w:rsidRPr="00321780" w14:paraId="4A46CB3E" w14:textId="77777777" w:rsidTr="00321780">
        <w:trPr>
          <w:trHeight w:val="266"/>
        </w:trPr>
        <w:tc>
          <w:tcPr>
            <w:tcW w:w="2518" w:type="dxa"/>
            <w:gridSpan w:val="2"/>
            <w:shd w:val="clear" w:color="auto" w:fill="D9D9D9" w:themeFill="background1" w:themeFillShade="D9"/>
          </w:tcPr>
          <w:p w14:paraId="0A3D0C72" w14:textId="172DA4C3" w:rsidR="00321780" w:rsidRPr="00321780" w:rsidRDefault="00321780" w:rsidP="00321780">
            <w:pPr>
              <w:tabs>
                <w:tab w:val="left" w:pos="3164"/>
              </w:tabs>
              <w:rPr>
                <w:rFonts w:cstheme="minorHAnsi"/>
                <w:b/>
              </w:rPr>
            </w:pPr>
            <w:r w:rsidRPr="00321780">
              <w:rPr>
                <w:rFonts w:cstheme="minorHAnsi"/>
                <w:b/>
              </w:rPr>
              <w:t>Department:</w:t>
            </w:r>
          </w:p>
        </w:tc>
        <w:tc>
          <w:tcPr>
            <w:tcW w:w="2132" w:type="dxa"/>
          </w:tcPr>
          <w:p w14:paraId="63132D6E" w14:textId="74F1C1D3" w:rsidR="00321780" w:rsidRPr="00321780" w:rsidRDefault="00321780" w:rsidP="00321780">
            <w:pPr>
              <w:tabs>
                <w:tab w:val="left" w:pos="3164"/>
              </w:tabs>
              <w:rPr>
                <w:rFonts w:cstheme="minorHAnsi"/>
              </w:rPr>
            </w:pPr>
            <w:r w:rsidRPr="00321780">
              <w:rPr>
                <w:rFonts w:cstheme="minorHAnsi"/>
              </w:rPr>
              <w:t>People Services</w:t>
            </w:r>
          </w:p>
        </w:tc>
        <w:tc>
          <w:tcPr>
            <w:tcW w:w="2325" w:type="dxa"/>
            <w:shd w:val="clear" w:color="auto" w:fill="D9D9D9" w:themeFill="background1" w:themeFillShade="D9"/>
          </w:tcPr>
          <w:p w14:paraId="71C2C1C1" w14:textId="660AB38B" w:rsidR="00321780" w:rsidRPr="00321780" w:rsidRDefault="00321780" w:rsidP="00321780">
            <w:pPr>
              <w:tabs>
                <w:tab w:val="left" w:pos="3164"/>
              </w:tabs>
              <w:rPr>
                <w:rFonts w:cstheme="minorHAnsi"/>
                <w:b/>
              </w:rPr>
            </w:pPr>
            <w:r w:rsidRPr="00321780">
              <w:rPr>
                <w:rFonts w:cstheme="minorHAnsi"/>
                <w:b/>
              </w:rPr>
              <w:t>Vetting level:</w:t>
            </w:r>
          </w:p>
        </w:tc>
        <w:tc>
          <w:tcPr>
            <w:tcW w:w="2325" w:type="dxa"/>
            <w:shd w:val="clear" w:color="auto" w:fill="auto"/>
          </w:tcPr>
          <w:p w14:paraId="578FFF6D" w14:textId="4396C1A0" w:rsidR="00321780" w:rsidRPr="00321780" w:rsidRDefault="00321780" w:rsidP="00321780">
            <w:pPr>
              <w:tabs>
                <w:tab w:val="left" w:pos="3164"/>
              </w:tabs>
              <w:rPr>
                <w:rFonts w:cstheme="minorHAnsi"/>
              </w:rPr>
            </w:pPr>
            <w:r w:rsidRPr="00321780">
              <w:rPr>
                <w:rFonts w:cstheme="minorHAnsi"/>
              </w:rPr>
              <w:t>RV</w:t>
            </w:r>
          </w:p>
        </w:tc>
      </w:tr>
      <w:tr w:rsidR="00321780" w:rsidRPr="00321780" w14:paraId="753DEFAC" w14:textId="77777777" w:rsidTr="00EE6F89">
        <w:trPr>
          <w:trHeight w:val="266"/>
        </w:trPr>
        <w:tc>
          <w:tcPr>
            <w:tcW w:w="2518" w:type="dxa"/>
            <w:gridSpan w:val="2"/>
            <w:shd w:val="clear" w:color="auto" w:fill="D9D9D9" w:themeFill="background1" w:themeFillShade="D9"/>
          </w:tcPr>
          <w:p w14:paraId="18EFF0C7" w14:textId="494F4177" w:rsidR="00321780" w:rsidRPr="00321780" w:rsidRDefault="00321780" w:rsidP="00321780">
            <w:pPr>
              <w:tabs>
                <w:tab w:val="left" w:pos="3164"/>
              </w:tabs>
              <w:rPr>
                <w:rFonts w:cstheme="minorHAnsi"/>
                <w:b/>
              </w:rPr>
            </w:pPr>
            <w:r w:rsidRPr="00321780">
              <w:rPr>
                <w:rFonts w:cstheme="minorHAnsi"/>
                <w:b/>
              </w:rPr>
              <w:t>Reporting to:</w:t>
            </w:r>
          </w:p>
        </w:tc>
        <w:tc>
          <w:tcPr>
            <w:tcW w:w="2132" w:type="dxa"/>
          </w:tcPr>
          <w:p w14:paraId="47F4C14F" w14:textId="0E80F324" w:rsidR="00321780" w:rsidRPr="00321780" w:rsidRDefault="00321780" w:rsidP="00321780">
            <w:pPr>
              <w:tabs>
                <w:tab w:val="left" w:pos="3164"/>
              </w:tabs>
              <w:rPr>
                <w:rFonts w:cstheme="minorHAnsi"/>
              </w:rPr>
            </w:pPr>
            <w:r w:rsidRPr="00321780">
              <w:rPr>
                <w:rFonts w:cstheme="minorHAnsi"/>
              </w:rPr>
              <w:t>Senior People Partner</w:t>
            </w:r>
          </w:p>
        </w:tc>
        <w:tc>
          <w:tcPr>
            <w:tcW w:w="2325" w:type="dxa"/>
            <w:shd w:val="clear" w:color="auto" w:fill="D9D9D9" w:themeFill="background1" w:themeFillShade="D9"/>
          </w:tcPr>
          <w:p w14:paraId="13A8C453" w14:textId="1503DA48" w:rsidR="00321780" w:rsidRPr="00321780" w:rsidRDefault="00321780" w:rsidP="00321780">
            <w:pPr>
              <w:tabs>
                <w:tab w:val="left" w:pos="3164"/>
              </w:tabs>
              <w:rPr>
                <w:rFonts w:cstheme="minorHAnsi"/>
                <w:b/>
              </w:rPr>
            </w:pPr>
            <w:r w:rsidRPr="00321780">
              <w:rPr>
                <w:rFonts w:cstheme="minorHAnsi"/>
                <w:b/>
              </w:rPr>
              <w:t>Date published:</w:t>
            </w:r>
          </w:p>
        </w:tc>
        <w:tc>
          <w:tcPr>
            <w:tcW w:w="2325" w:type="dxa"/>
          </w:tcPr>
          <w:p w14:paraId="4C8068B6" w14:textId="4FD9C27A" w:rsidR="00321780" w:rsidRPr="00321780" w:rsidRDefault="00321780" w:rsidP="00321780">
            <w:pPr>
              <w:tabs>
                <w:tab w:val="left" w:pos="3164"/>
              </w:tabs>
              <w:rPr>
                <w:rFonts w:cstheme="minorHAnsi"/>
              </w:rPr>
            </w:pPr>
            <w:r w:rsidRPr="00321780">
              <w:rPr>
                <w:rFonts w:cstheme="minorHAnsi"/>
              </w:rPr>
              <w:t>September 2022</w:t>
            </w:r>
          </w:p>
        </w:tc>
      </w:tr>
      <w:tr w:rsidR="00321780" w:rsidRPr="00321780" w14:paraId="7C405023" w14:textId="77777777" w:rsidTr="00EE6F89">
        <w:trPr>
          <w:trHeight w:val="266"/>
        </w:trPr>
        <w:tc>
          <w:tcPr>
            <w:tcW w:w="2518" w:type="dxa"/>
            <w:gridSpan w:val="2"/>
            <w:shd w:val="clear" w:color="auto" w:fill="D9D9D9" w:themeFill="background1" w:themeFillShade="D9"/>
          </w:tcPr>
          <w:p w14:paraId="6420865A" w14:textId="48751489" w:rsidR="00321780" w:rsidRPr="00321780" w:rsidRDefault="00321780" w:rsidP="00321780">
            <w:pPr>
              <w:tabs>
                <w:tab w:val="left" w:pos="3164"/>
              </w:tabs>
              <w:rPr>
                <w:rFonts w:cstheme="minorHAnsi"/>
                <w:b/>
              </w:rPr>
            </w:pPr>
            <w:r w:rsidRPr="00321780">
              <w:rPr>
                <w:rFonts w:cstheme="minorHAnsi"/>
                <w:b/>
              </w:rPr>
              <w:t>Posts responsible for:</w:t>
            </w:r>
          </w:p>
        </w:tc>
        <w:tc>
          <w:tcPr>
            <w:tcW w:w="6782" w:type="dxa"/>
            <w:gridSpan w:val="3"/>
          </w:tcPr>
          <w:p w14:paraId="4ECF280D" w14:textId="2EEE3877" w:rsidR="00321780" w:rsidRPr="00321780" w:rsidRDefault="00321780" w:rsidP="00321780">
            <w:pPr>
              <w:tabs>
                <w:tab w:val="left" w:pos="3164"/>
              </w:tabs>
              <w:rPr>
                <w:rFonts w:cstheme="minorHAnsi"/>
              </w:rPr>
            </w:pPr>
            <w:r w:rsidRPr="00321780">
              <w:rPr>
                <w:rFonts w:cstheme="minorHAnsi"/>
              </w:rPr>
              <w:t>None</w:t>
            </w:r>
          </w:p>
        </w:tc>
      </w:tr>
      <w:tr w:rsidR="002011C6" w:rsidRPr="00321780" w14:paraId="34140F62" w14:textId="77777777" w:rsidTr="004B1177">
        <w:trPr>
          <w:trHeight w:val="649"/>
        </w:trPr>
        <w:tc>
          <w:tcPr>
            <w:tcW w:w="9300" w:type="dxa"/>
            <w:gridSpan w:val="5"/>
            <w:shd w:val="clear" w:color="auto" w:fill="FFFFFF" w:themeFill="background1"/>
          </w:tcPr>
          <w:p w14:paraId="4A4F519D" w14:textId="77777777" w:rsidR="002011C6" w:rsidRPr="00321780" w:rsidRDefault="002011C6" w:rsidP="00403F08">
            <w:pPr>
              <w:tabs>
                <w:tab w:val="left" w:pos="3164"/>
              </w:tabs>
              <w:jc w:val="both"/>
              <w:rPr>
                <w:rFonts w:cstheme="minorHAnsi"/>
                <w:b/>
              </w:rPr>
            </w:pPr>
          </w:p>
          <w:p w14:paraId="5FFADA76" w14:textId="77777777" w:rsidR="002011C6" w:rsidRPr="00321780" w:rsidRDefault="002011C6" w:rsidP="00403F08">
            <w:pPr>
              <w:tabs>
                <w:tab w:val="left" w:pos="3164"/>
              </w:tabs>
              <w:jc w:val="both"/>
              <w:rPr>
                <w:rFonts w:cstheme="minorHAnsi"/>
                <w:b/>
              </w:rPr>
            </w:pPr>
            <w:r w:rsidRPr="00321780">
              <w:rPr>
                <w:rFonts w:cstheme="minorHAnsi"/>
                <w:b/>
              </w:rPr>
              <w:t xml:space="preserve">Part A – Job Description </w:t>
            </w:r>
          </w:p>
          <w:p w14:paraId="359BC652" w14:textId="77777777" w:rsidR="002011C6" w:rsidRPr="00321780" w:rsidRDefault="002011C6" w:rsidP="00403F08">
            <w:pPr>
              <w:tabs>
                <w:tab w:val="left" w:pos="3164"/>
              </w:tabs>
              <w:jc w:val="both"/>
              <w:rPr>
                <w:rFonts w:cstheme="minorHAnsi"/>
                <w:b/>
              </w:rPr>
            </w:pPr>
          </w:p>
        </w:tc>
      </w:tr>
      <w:tr w:rsidR="002011C6" w:rsidRPr="00321780" w14:paraId="6A78D890" w14:textId="77777777" w:rsidTr="004B1177">
        <w:trPr>
          <w:trHeight w:val="266"/>
        </w:trPr>
        <w:tc>
          <w:tcPr>
            <w:tcW w:w="9300" w:type="dxa"/>
            <w:gridSpan w:val="5"/>
            <w:shd w:val="clear" w:color="auto" w:fill="D9D9D9" w:themeFill="background1" w:themeFillShade="D9"/>
          </w:tcPr>
          <w:p w14:paraId="009EE30B" w14:textId="77777777" w:rsidR="002011C6" w:rsidRPr="00321780" w:rsidRDefault="002011C6" w:rsidP="00403F08">
            <w:pPr>
              <w:tabs>
                <w:tab w:val="left" w:pos="3164"/>
              </w:tabs>
              <w:jc w:val="both"/>
              <w:rPr>
                <w:rFonts w:cstheme="minorHAnsi"/>
                <w:b/>
              </w:rPr>
            </w:pPr>
            <w:r w:rsidRPr="00321780">
              <w:rPr>
                <w:rFonts w:cstheme="minorHAnsi"/>
                <w:b/>
              </w:rPr>
              <w:t>Overall purpose of the role:</w:t>
            </w:r>
          </w:p>
        </w:tc>
      </w:tr>
      <w:tr w:rsidR="002011C6" w:rsidRPr="00321780" w14:paraId="330C7814" w14:textId="77777777" w:rsidTr="004B1177">
        <w:trPr>
          <w:trHeight w:val="266"/>
        </w:trPr>
        <w:tc>
          <w:tcPr>
            <w:tcW w:w="9300" w:type="dxa"/>
            <w:gridSpan w:val="5"/>
            <w:shd w:val="clear" w:color="auto" w:fill="FFFFFF" w:themeFill="background1"/>
          </w:tcPr>
          <w:p w14:paraId="0D954889" w14:textId="488792A2" w:rsidR="007D7CDB" w:rsidRPr="00321780" w:rsidRDefault="00320C48" w:rsidP="007D7CDB">
            <w:pPr>
              <w:tabs>
                <w:tab w:val="left" w:pos="3164"/>
              </w:tabs>
              <w:rPr>
                <w:rFonts w:cstheme="minorHAnsi"/>
              </w:rPr>
            </w:pPr>
            <w:r w:rsidRPr="00321780">
              <w:rPr>
                <w:rFonts w:cstheme="minorHAnsi"/>
              </w:rPr>
              <w:t xml:space="preserve">Work </w:t>
            </w:r>
            <w:r w:rsidR="003D786D" w:rsidRPr="00321780">
              <w:rPr>
                <w:rFonts w:cstheme="minorHAnsi"/>
              </w:rPr>
              <w:t>within the people partnering team</w:t>
            </w:r>
            <w:r w:rsidR="00511AC5" w:rsidRPr="00321780">
              <w:rPr>
                <w:rFonts w:cstheme="minorHAnsi"/>
              </w:rPr>
              <w:t>,</w:t>
            </w:r>
            <w:r w:rsidR="003D786D" w:rsidRPr="00321780">
              <w:rPr>
                <w:rFonts w:cstheme="minorHAnsi"/>
              </w:rPr>
              <w:t xml:space="preserve"> providing an excellent customer service,</w:t>
            </w:r>
            <w:r w:rsidR="00AE6C48" w:rsidRPr="00321780">
              <w:rPr>
                <w:rFonts w:cstheme="minorHAnsi"/>
              </w:rPr>
              <w:t xml:space="preserve"> professional HR advice and </w:t>
            </w:r>
            <w:r w:rsidR="003D786D" w:rsidRPr="00321780">
              <w:rPr>
                <w:rFonts w:cstheme="minorHAnsi"/>
              </w:rPr>
              <w:t>ensuring</w:t>
            </w:r>
            <w:r w:rsidRPr="00321780">
              <w:rPr>
                <w:rFonts w:cstheme="minorHAnsi"/>
              </w:rPr>
              <w:t xml:space="preserve"> people </w:t>
            </w:r>
            <w:r w:rsidR="00AE6C48" w:rsidRPr="00321780">
              <w:rPr>
                <w:rFonts w:cstheme="minorHAnsi"/>
              </w:rPr>
              <w:t>partnering</w:t>
            </w:r>
            <w:r w:rsidR="003D786D" w:rsidRPr="00321780">
              <w:rPr>
                <w:rFonts w:cstheme="minorHAnsi"/>
              </w:rPr>
              <w:t xml:space="preserve"> </w:t>
            </w:r>
            <w:r w:rsidRPr="00321780">
              <w:rPr>
                <w:rFonts w:cstheme="minorHAnsi"/>
              </w:rPr>
              <w:t>activity is administered efficiently with data managed accurately and in accordance with the Force’s policies and procedures and relevant legislation</w:t>
            </w:r>
            <w:r w:rsidR="003D786D" w:rsidRPr="00321780">
              <w:rPr>
                <w:rFonts w:cstheme="minorHAnsi"/>
              </w:rPr>
              <w:t>.</w:t>
            </w:r>
          </w:p>
        </w:tc>
      </w:tr>
      <w:tr w:rsidR="002011C6" w:rsidRPr="00321780" w14:paraId="174BF9F2" w14:textId="77777777" w:rsidTr="004B1177">
        <w:trPr>
          <w:trHeight w:val="266"/>
        </w:trPr>
        <w:tc>
          <w:tcPr>
            <w:tcW w:w="9300" w:type="dxa"/>
            <w:gridSpan w:val="5"/>
            <w:shd w:val="clear" w:color="auto" w:fill="D9D9D9" w:themeFill="background1" w:themeFillShade="D9"/>
          </w:tcPr>
          <w:p w14:paraId="0067559C" w14:textId="77777777" w:rsidR="002011C6" w:rsidRPr="00321780" w:rsidRDefault="002011C6" w:rsidP="00D962AF">
            <w:pPr>
              <w:tabs>
                <w:tab w:val="left" w:pos="3164"/>
              </w:tabs>
              <w:rPr>
                <w:rFonts w:cstheme="minorHAnsi"/>
                <w:b/>
              </w:rPr>
            </w:pPr>
            <w:r w:rsidRPr="00321780">
              <w:rPr>
                <w:rFonts w:cstheme="minorHAnsi"/>
                <w:b/>
              </w:rPr>
              <w:t xml:space="preserve">Key </w:t>
            </w:r>
            <w:r w:rsidR="00D962AF" w:rsidRPr="00321780">
              <w:rPr>
                <w:rFonts w:cstheme="minorHAnsi"/>
                <w:b/>
              </w:rPr>
              <w:t>responsibilit</w:t>
            </w:r>
            <w:r w:rsidR="0022545C" w:rsidRPr="00321780">
              <w:rPr>
                <w:rFonts w:cstheme="minorHAnsi"/>
                <w:b/>
              </w:rPr>
              <w:t>i</w:t>
            </w:r>
            <w:r w:rsidR="00D962AF" w:rsidRPr="00321780">
              <w:rPr>
                <w:rFonts w:cstheme="minorHAnsi"/>
                <w:b/>
              </w:rPr>
              <w:t>es</w:t>
            </w:r>
            <w:r w:rsidRPr="00321780">
              <w:rPr>
                <w:rFonts w:cstheme="minorHAnsi"/>
                <w:b/>
              </w:rPr>
              <w:t xml:space="preserve"> of the role:</w:t>
            </w:r>
          </w:p>
        </w:tc>
      </w:tr>
      <w:tr w:rsidR="002011C6" w:rsidRPr="00321780" w14:paraId="3E2E1CEA" w14:textId="77777777" w:rsidTr="004B1177">
        <w:trPr>
          <w:trHeight w:val="266"/>
        </w:trPr>
        <w:tc>
          <w:tcPr>
            <w:tcW w:w="2325" w:type="dxa"/>
            <w:shd w:val="clear" w:color="auto" w:fill="FFFFFF" w:themeFill="background1"/>
            <w:vAlign w:val="center"/>
          </w:tcPr>
          <w:p w14:paraId="58C07C33" w14:textId="77777777" w:rsidR="002011C6" w:rsidRPr="00321780" w:rsidRDefault="002011C6" w:rsidP="00FC572C">
            <w:pPr>
              <w:tabs>
                <w:tab w:val="left" w:pos="3164"/>
              </w:tabs>
              <w:jc w:val="center"/>
              <w:rPr>
                <w:rFonts w:cstheme="minorHAnsi"/>
                <w:b/>
              </w:rPr>
            </w:pPr>
            <w:r w:rsidRPr="00321780">
              <w:rPr>
                <w:rFonts w:cstheme="minorHAnsi"/>
                <w:b/>
              </w:rPr>
              <w:t>1</w:t>
            </w:r>
          </w:p>
        </w:tc>
        <w:tc>
          <w:tcPr>
            <w:tcW w:w="6975" w:type="dxa"/>
            <w:gridSpan w:val="4"/>
            <w:shd w:val="clear" w:color="auto" w:fill="FFFFFF" w:themeFill="background1"/>
          </w:tcPr>
          <w:p w14:paraId="4DBBF18A" w14:textId="14113A34" w:rsidR="007D7CDB" w:rsidRPr="00321780" w:rsidRDefault="00AE6C48" w:rsidP="00320C48">
            <w:pPr>
              <w:tabs>
                <w:tab w:val="left" w:pos="3164"/>
              </w:tabs>
              <w:rPr>
                <w:rFonts w:cstheme="minorHAnsi"/>
              </w:rPr>
            </w:pPr>
            <w:r w:rsidRPr="00321780">
              <w:rPr>
                <w:rFonts w:cstheme="minorHAnsi"/>
              </w:rPr>
              <w:t>Deliver an outstanding customer service to all officers, staff and volunteers who have a people query or challenge by managing all queries from the People Support Helpline and mailbox, offering expert HR advice and seeking a resolution at the earliest point.</w:t>
            </w:r>
          </w:p>
        </w:tc>
      </w:tr>
      <w:tr w:rsidR="002011C6" w:rsidRPr="00321780" w14:paraId="209CCA19" w14:textId="77777777" w:rsidTr="004B1177">
        <w:trPr>
          <w:trHeight w:val="266"/>
        </w:trPr>
        <w:tc>
          <w:tcPr>
            <w:tcW w:w="2325" w:type="dxa"/>
            <w:shd w:val="clear" w:color="auto" w:fill="FFFFFF" w:themeFill="background1"/>
            <w:vAlign w:val="center"/>
          </w:tcPr>
          <w:p w14:paraId="0A18186D" w14:textId="77777777" w:rsidR="002011C6" w:rsidRPr="00321780" w:rsidRDefault="002011C6" w:rsidP="00FC572C">
            <w:pPr>
              <w:tabs>
                <w:tab w:val="left" w:pos="3164"/>
              </w:tabs>
              <w:jc w:val="center"/>
              <w:rPr>
                <w:rFonts w:cstheme="minorHAnsi"/>
                <w:b/>
              </w:rPr>
            </w:pPr>
            <w:r w:rsidRPr="00321780">
              <w:rPr>
                <w:rFonts w:cstheme="minorHAnsi"/>
                <w:b/>
              </w:rPr>
              <w:t>2</w:t>
            </w:r>
          </w:p>
        </w:tc>
        <w:tc>
          <w:tcPr>
            <w:tcW w:w="6975" w:type="dxa"/>
            <w:gridSpan w:val="4"/>
            <w:shd w:val="clear" w:color="auto" w:fill="FFFFFF" w:themeFill="background1"/>
          </w:tcPr>
          <w:p w14:paraId="604A61F4" w14:textId="6DEE9B82" w:rsidR="002011C6" w:rsidRPr="00321780" w:rsidRDefault="006E0306" w:rsidP="00826466">
            <w:pPr>
              <w:tabs>
                <w:tab w:val="left" w:pos="3164"/>
              </w:tabs>
              <w:rPr>
                <w:rFonts w:cstheme="minorHAnsi"/>
              </w:rPr>
            </w:pPr>
            <w:r w:rsidRPr="00321780">
              <w:rPr>
                <w:rFonts w:cstheme="minorHAnsi"/>
              </w:rPr>
              <w:t>Manage people cases efficiently and effectively delivering the most appropriate interventions.  E</w:t>
            </w:r>
            <w:r w:rsidR="00320C48" w:rsidRPr="00321780">
              <w:rPr>
                <w:rFonts w:cstheme="minorHAnsi"/>
              </w:rPr>
              <w:t>nsure the</w:t>
            </w:r>
            <w:r w:rsidRPr="00321780">
              <w:rPr>
                <w:rFonts w:cstheme="minorHAnsi"/>
              </w:rPr>
              <w:t xml:space="preserve"> correct</w:t>
            </w:r>
            <w:r w:rsidR="00320C48" w:rsidRPr="00321780">
              <w:rPr>
                <w:rFonts w:cstheme="minorHAnsi"/>
              </w:rPr>
              <w:t xml:space="preserve"> documentation is</w:t>
            </w:r>
            <w:r w:rsidRPr="00321780">
              <w:rPr>
                <w:rFonts w:cstheme="minorHAnsi"/>
              </w:rPr>
              <w:t xml:space="preserve"> </w:t>
            </w:r>
            <w:r w:rsidR="00511AC5" w:rsidRPr="00321780">
              <w:rPr>
                <w:rFonts w:cstheme="minorHAnsi"/>
              </w:rPr>
              <w:t>prepared</w:t>
            </w:r>
            <w:r w:rsidRPr="00321780">
              <w:rPr>
                <w:rFonts w:cstheme="minorHAnsi"/>
              </w:rPr>
              <w:t xml:space="preserve"> and</w:t>
            </w:r>
            <w:r w:rsidR="00320C48" w:rsidRPr="00321780">
              <w:rPr>
                <w:rFonts w:cstheme="minorHAnsi"/>
              </w:rPr>
              <w:t xml:space="preserve"> submitted in a professional, accurate and efficient manner.</w:t>
            </w:r>
            <w:r w:rsidR="00C4017F" w:rsidRPr="00321780">
              <w:rPr>
                <w:rFonts w:cstheme="minorHAnsi"/>
              </w:rPr>
              <w:t xml:space="preserve"> This includes creation of case files for the purposes of </w:t>
            </w:r>
            <w:r w:rsidRPr="00321780">
              <w:rPr>
                <w:rFonts w:cstheme="minorHAnsi"/>
              </w:rPr>
              <w:t xml:space="preserve">grievances, performance and resolutions. </w:t>
            </w:r>
          </w:p>
        </w:tc>
      </w:tr>
      <w:tr w:rsidR="002011C6" w:rsidRPr="00321780" w14:paraId="72C033BD" w14:textId="77777777" w:rsidTr="004B1177">
        <w:trPr>
          <w:trHeight w:val="266"/>
        </w:trPr>
        <w:tc>
          <w:tcPr>
            <w:tcW w:w="2325" w:type="dxa"/>
            <w:shd w:val="clear" w:color="auto" w:fill="FFFFFF" w:themeFill="background1"/>
            <w:vAlign w:val="center"/>
          </w:tcPr>
          <w:p w14:paraId="3A01EF9C" w14:textId="77777777" w:rsidR="002011C6" w:rsidRPr="00321780" w:rsidRDefault="002011C6" w:rsidP="00FC572C">
            <w:pPr>
              <w:tabs>
                <w:tab w:val="left" w:pos="3164"/>
              </w:tabs>
              <w:jc w:val="center"/>
              <w:rPr>
                <w:rFonts w:cstheme="minorHAnsi"/>
                <w:b/>
              </w:rPr>
            </w:pPr>
            <w:r w:rsidRPr="00321780">
              <w:rPr>
                <w:rFonts w:cstheme="minorHAnsi"/>
                <w:b/>
              </w:rPr>
              <w:t>3</w:t>
            </w:r>
          </w:p>
        </w:tc>
        <w:tc>
          <w:tcPr>
            <w:tcW w:w="6975" w:type="dxa"/>
            <w:gridSpan w:val="4"/>
            <w:shd w:val="clear" w:color="auto" w:fill="FFFFFF" w:themeFill="background1"/>
          </w:tcPr>
          <w:p w14:paraId="1E2E56AF" w14:textId="75D0C8B4" w:rsidR="002011C6" w:rsidRPr="00321780" w:rsidRDefault="00320C48" w:rsidP="00826466">
            <w:pPr>
              <w:tabs>
                <w:tab w:val="left" w:pos="3164"/>
              </w:tabs>
              <w:rPr>
                <w:rFonts w:cstheme="minorHAnsi"/>
              </w:rPr>
            </w:pPr>
            <w:r w:rsidRPr="00321780">
              <w:rPr>
                <w:rFonts w:cstheme="minorHAnsi"/>
              </w:rPr>
              <w:t>Participate in the planning, organising and administration of People Services meetings</w:t>
            </w:r>
            <w:r w:rsidR="00AE6C48" w:rsidRPr="00321780">
              <w:rPr>
                <w:rFonts w:cstheme="minorHAnsi"/>
              </w:rPr>
              <w:t xml:space="preserve"> including the Health Management Group (HMG).</w:t>
            </w:r>
          </w:p>
        </w:tc>
      </w:tr>
      <w:tr w:rsidR="002011C6" w:rsidRPr="00321780" w14:paraId="1E1819E6" w14:textId="77777777" w:rsidTr="004B1177">
        <w:trPr>
          <w:trHeight w:val="266"/>
        </w:trPr>
        <w:tc>
          <w:tcPr>
            <w:tcW w:w="2325" w:type="dxa"/>
            <w:shd w:val="clear" w:color="auto" w:fill="FFFFFF" w:themeFill="background1"/>
            <w:vAlign w:val="center"/>
          </w:tcPr>
          <w:p w14:paraId="528DD464" w14:textId="77777777" w:rsidR="002011C6" w:rsidRPr="00321780" w:rsidRDefault="00BA5222" w:rsidP="00FC572C">
            <w:pPr>
              <w:tabs>
                <w:tab w:val="left" w:pos="3164"/>
              </w:tabs>
              <w:jc w:val="center"/>
              <w:rPr>
                <w:rFonts w:cstheme="minorHAnsi"/>
                <w:b/>
              </w:rPr>
            </w:pPr>
            <w:r w:rsidRPr="00321780">
              <w:rPr>
                <w:rFonts w:cstheme="minorHAnsi"/>
                <w:b/>
              </w:rPr>
              <w:t>4</w:t>
            </w:r>
          </w:p>
        </w:tc>
        <w:tc>
          <w:tcPr>
            <w:tcW w:w="6975" w:type="dxa"/>
            <w:gridSpan w:val="4"/>
            <w:shd w:val="clear" w:color="auto" w:fill="FFFFFF" w:themeFill="background1"/>
          </w:tcPr>
          <w:p w14:paraId="4BE1521E" w14:textId="65B0A9AF" w:rsidR="002011C6" w:rsidRPr="00321780" w:rsidRDefault="006E0306" w:rsidP="00826466">
            <w:pPr>
              <w:tabs>
                <w:tab w:val="left" w:pos="3164"/>
              </w:tabs>
              <w:rPr>
                <w:rFonts w:cstheme="minorHAnsi"/>
              </w:rPr>
            </w:pPr>
            <w:r w:rsidRPr="00321780">
              <w:rPr>
                <w:rFonts w:cstheme="minorHAnsi"/>
              </w:rPr>
              <w:t xml:space="preserve">Support in the timely resolution </w:t>
            </w:r>
            <w:r w:rsidR="00AE6C48" w:rsidRPr="00321780">
              <w:rPr>
                <w:rFonts w:cstheme="minorHAnsi"/>
              </w:rPr>
              <w:t>of Ill</w:t>
            </w:r>
            <w:r w:rsidRPr="00321780">
              <w:rPr>
                <w:rFonts w:cstheme="minorHAnsi"/>
              </w:rPr>
              <w:t xml:space="preserve"> health and medical retirements consulting with specialists </w:t>
            </w:r>
            <w:r w:rsidR="00320C48" w:rsidRPr="00321780">
              <w:rPr>
                <w:rFonts w:cstheme="minorHAnsi"/>
              </w:rPr>
              <w:t>ensuring information is sought, actioned and submitted accurately and in a timely manner.</w:t>
            </w:r>
          </w:p>
        </w:tc>
      </w:tr>
      <w:tr w:rsidR="002011C6" w:rsidRPr="00321780" w14:paraId="47FF7075" w14:textId="77777777" w:rsidTr="004B1177">
        <w:trPr>
          <w:trHeight w:val="266"/>
        </w:trPr>
        <w:tc>
          <w:tcPr>
            <w:tcW w:w="2325" w:type="dxa"/>
            <w:shd w:val="clear" w:color="auto" w:fill="FFFFFF" w:themeFill="background1"/>
            <w:vAlign w:val="center"/>
          </w:tcPr>
          <w:p w14:paraId="1DA64D98" w14:textId="77777777" w:rsidR="002011C6" w:rsidRPr="00321780" w:rsidRDefault="00BA5222" w:rsidP="00FC572C">
            <w:pPr>
              <w:tabs>
                <w:tab w:val="left" w:pos="3164"/>
              </w:tabs>
              <w:jc w:val="center"/>
              <w:rPr>
                <w:rFonts w:cstheme="minorHAnsi"/>
                <w:b/>
              </w:rPr>
            </w:pPr>
            <w:r w:rsidRPr="00321780">
              <w:rPr>
                <w:rFonts w:cstheme="minorHAnsi"/>
                <w:b/>
              </w:rPr>
              <w:t>5</w:t>
            </w:r>
          </w:p>
        </w:tc>
        <w:tc>
          <w:tcPr>
            <w:tcW w:w="6975" w:type="dxa"/>
            <w:gridSpan w:val="4"/>
            <w:shd w:val="clear" w:color="auto" w:fill="FFFFFF" w:themeFill="background1"/>
          </w:tcPr>
          <w:p w14:paraId="4063995E" w14:textId="456A8800" w:rsidR="002011C6" w:rsidRPr="00321780" w:rsidRDefault="00AE6C48" w:rsidP="00AE6C48">
            <w:pPr>
              <w:tabs>
                <w:tab w:val="left" w:pos="3164"/>
              </w:tabs>
              <w:rPr>
                <w:rFonts w:cstheme="minorHAnsi"/>
              </w:rPr>
            </w:pPr>
            <w:r w:rsidRPr="00321780">
              <w:rPr>
                <w:rFonts w:cstheme="minorHAnsi"/>
              </w:rPr>
              <w:t>Advise and administrate the supportive leave frameworks (</w:t>
            </w:r>
            <w:r w:rsidR="00321780" w:rsidRPr="00321780">
              <w:rPr>
                <w:rFonts w:cstheme="minorHAnsi"/>
              </w:rPr>
              <w:t>e.g.,</w:t>
            </w:r>
            <w:r w:rsidRPr="00321780">
              <w:rPr>
                <w:rFonts w:cstheme="minorHAnsi"/>
              </w:rPr>
              <w:t xml:space="preserve"> family friendly, maternity and paternity), process resignations and retirements, facilitate the provision of absence monitoring data, maintain personal files, coordinate the approvals for flexible working requests and prepare associated contract paperwork. </w:t>
            </w:r>
          </w:p>
        </w:tc>
      </w:tr>
      <w:tr w:rsidR="00511AC5" w:rsidRPr="00321780" w14:paraId="746B2924" w14:textId="77777777" w:rsidTr="004B1177">
        <w:trPr>
          <w:trHeight w:val="266"/>
        </w:trPr>
        <w:tc>
          <w:tcPr>
            <w:tcW w:w="2325" w:type="dxa"/>
            <w:shd w:val="clear" w:color="auto" w:fill="FFFFFF" w:themeFill="background1"/>
            <w:vAlign w:val="center"/>
          </w:tcPr>
          <w:p w14:paraId="2D8A1305" w14:textId="77777777" w:rsidR="00511AC5" w:rsidRPr="00321780" w:rsidRDefault="00BA5222" w:rsidP="00FC572C">
            <w:pPr>
              <w:tabs>
                <w:tab w:val="left" w:pos="3164"/>
              </w:tabs>
              <w:jc w:val="center"/>
              <w:rPr>
                <w:rFonts w:cstheme="minorHAnsi"/>
                <w:b/>
              </w:rPr>
            </w:pPr>
            <w:r w:rsidRPr="00321780">
              <w:rPr>
                <w:rFonts w:cstheme="minorHAnsi"/>
                <w:b/>
              </w:rPr>
              <w:t>6</w:t>
            </w:r>
          </w:p>
        </w:tc>
        <w:tc>
          <w:tcPr>
            <w:tcW w:w="6975" w:type="dxa"/>
            <w:gridSpan w:val="4"/>
            <w:shd w:val="clear" w:color="auto" w:fill="FFFFFF" w:themeFill="background1"/>
          </w:tcPr>
          <w:p w14:paraId="4EE9A4FC" w14:textId="22F03148" w:rsidR="007D7CDB" w:rsidRPr="00321780" w:rsidDel="00511AC5" w:rsidRDefault="00511AC5" w:rsidP="00AE6C48">
            <w:pPr>
              <w:tabs>
                <w:tab w:val="left" w:pos="3164"/>
              </w:tabs>
              <w:rPr>
                <w:rFonts w:cstheme="minorHAnsi"/>
              </w:rPr>
            </w:pPr>
            <w:r w:rsidRPr="00321780">
              <w:rPr>
                <w:rFonts w:cstheme="minorHAnsi"/>
              </w:rPr>
              <w:t>Support P</w:t>
            </w:r>
            <w:r w:rsidR="00B4462A" w:rsidRPr="00321780">
              <w:rPr>
                <w:rFonts w:cstheme="minorHAnsi"/>
              </w:rPr>
              <w:t xml:space="preserve">eople Partners in the facilitation of change and in particular the co-ordination of consultation processes </w:t>
            </w:r>
            <w:r w:rsidR="00321780" w:rsidRPr="00321780">
              <w:rPr>
                <w:rFonts w:cstheme="minorHAnsi"/>
              </w:rPr>
              <w:t>and preparation</w:t>
            </w:r>
            <w:r w:rsidR="00B4462A" w:rsidRPr="00321780">
              <w:rPr>
                <w:rFonts w:cstheme="minorHAnsi"/>
              </w:rPr>
              <w:t xml:space="preserve"> of relevant paperwork.</w:t>
            </w:r>
          </w:p>
        </w:tc>
      </w:tr>
      <w:tr w:rsidR="002011C6" w:rsidRPr="00321780" w14:paraId="1979EAEF" w14:textId="77777777" w:rsidTr="004B1177">
        <w:trPr>
          <w:trHeight w:val="266"/>
        </w:trPr>
        <w:tc>
          <w:tcPr>
            <w:tcW w:w="2325" w:type="dxa"/>
            <w:shd w:val="clear" w:color="auto" w:fill="FFFFFF" w:themeFill="background1"/>
            <w:vAlign w:val="center"/>
          </w:tcPr>
          <w:p w14:paraId="4E1642DD" w14:textId="77777777" w:rsidR="002011C6" w:rsidRPr="00321780" w:rsidRDefault="002011C6" w:rsidP="00FC572C">
            <w:pPr>
              <w:tabs>
                <w:tab w:val="left" w:pos="3164"/>
              </w:tabs>
              <w:jc w:val="center"/>
              <w:rPr>
                <w:rFonts w:cstheme="minorHAnsi"/>
                <w:b/>
              </w:rPr>
            </w:pPr>
            <w:r w:rsidRPr="00321780">
              <w:rPr>
                <w:rFonts w:cstheme="minorHAnsi"/>
                <w:b/>
              </w:rPr>
              <w:t>7</w:t>
            </w:r>
          </w:p>
        </w:tc>
        <w:tc>
          <w:tcPr>
            <w:tcW w:w="6975" w:type="dxa"/>
            <w:gridSpan w:val="4"/>
            <w:shd w:val="clear" w:color="auto" w:fill="FFFFFF" w:themeFill="background1"/>
          </w:tcPr>
          <w:p w14:paraId="48A9143B" w14:textId="739F635B" w:rsidR="007D7CDB" w:rsidRPr="00321780" w:rsidRDefault="00AE6C48" w:rsidP="00AE6C48">
            <w:pPr>
              <w:tabs>
                <w:tab w:val="left" w:pos="3164"/>
              </w:tabs>
              <w:rPr>
                <w:rFonts w:cstheme="minorHAnsi"/>
              </w:rPr>
            </w:pPr>
            <w:r w:rsidRPr="00321780">
              <w:rPr>
                <w:rFonts w:cstheme="minorHAnsi"/>
              </w:rPr>
              <w:t xml:space="preserve">Deputise for the </w:t>
            </w:r>
            <w:r w:rsidR="00BA5222" w:rsidRPr="00321780">
              <w:rPr>
                <w:rFonts w:cstheme="minorHAnsi"/>
              </w:rPr>
              <w:t xml:space="preserve">Senior </w:t>
            </w:r>
            <w:r w:rsidRPr="00321780">
              <w:rPr>
                <w:rFonts w:cstheme="minorHAnsi"/>
              </w:rPr>
              <w:t xml:space="preserve">People </w:t>
            </w:r>
            <w:r w:rsidR="00321780" w:rsidRPr="00321780">
              <w:rPr>
                <w:rFonts w:cstheme="minorHAnsi"/>
              </w:rPr>
              <w:t>Adviser where</w:t>
            </w:r>
            <w:r w:rsidRPr="00321780">
              <w:rPr>
                <w:rFonts w:cstheme="minorHAnsi"/>
              </w:rPr>
              <w:t xml:space="preserve"> appropriate</w:t>
            </w:r>
          </w:p>
        </w:tc>
      </w:tr>
      <w:tr w:rsidR="00AE6C48" w:rsidRPr="00321780" w14:paraId="47A37DCC" w14:textId="77777777" w:rsidTr="004B1177">
        <w:trPr>
          <w:trHeight w:val="266"/>
        </w:trPr>
        <w:tc>
          <w:tcPr>
            <w:tcW w:w="2325" w:type="dxa"/>
            <w:shd w:val="clear" w:color="auto" w:fill="FFFFFF" w:themeFill="background1"/>
            <w:vAlign w:val="center"/>
          </w:tcPr>
          <w:p w14:paraId="7536A1F2" w14:textId="77777777" w:rsidR="00AE6C48" w:rsidRPr="00321780" w:rsidRDefault="00AE6C48" w:rsidP="00FC572C">
            <w:pPr>
              <w:tabs>
                <w:tab w:val="left" w:pos="3164"/>
              </w:tabs>
              <w:jc w:val="center"/>
              <w:rPr>
                <w:rFonts w:cstheme="minorHAnsi"/>
                <w:b/>
              </w:rPr>
            </w:pPr>
            <w:r w:rsidRPr="00321780">
              <w:rPr>
                <w:rFonts w:cstheme="minorHAnsi"/>
                <w:b/>
              </w:rPr>
              <w:t>8</w:t>
            </w:r>
          </w:p>
        </w:tc>
        <w:tc>
          <w:tcPr>
            <w:tcW w:w="6975" w:type="dxa"/>
            <w:gridSpan w:val="4"/>
            <w:shd w:val="clear" w:color="auto" w:fill="FFFFFF" w:themeFill="background1"/>
          </w:tcPr>
          <w:p w14:paraId="46BC7A0F" w14:textId="44B38FD9" w:rsidR="007D7CDB" w:rsidRPr="00321780" w:rsidRDefault="00AE6C48" w:rsidP="00AE6C48">
            <w:pPr>
              <w:tabs>
                <w:tab w:val="left" w:pos="3164"/>
              </w:tabs>
              <w:rPr>
                <w:rFonts w:cstheme="minorHAnsi"/>
              </w:rPr>
            </w:pPr>
            <w:r w:rsidRPr="00321780">
              <w:rPr>
                <w:rFonts w:cstheme="minorHAnsi"/>
              </w:rPr>
              <w:t xml:space="preserve">Support departments in the delivery of their departmental wellbeing and people plan and deliver </w:t>
            </w:r>
            <w:r w:rsidR="00525F3A" w:rsidRPr="00321780">
              <w:rPr>
                <w:rFonts w:cstheme="minorHAnsi"/>
              </w:rPr>
              <w:t>any action from other people plans as directed by the senior people partner.</w:t>
            </w:r>
          </w:p>
        </w:tc>
      </w:tr>
      <w:tr w:rsidR="002011C6" w:rsidRPr="00321780" w14:paraId="40597841" w14:textId="77777777" w:rsidTr="004B1177">
        <w:trPr>
          <w:trHeight w:val="266"/>
        </w:trPr>
        <w:tc>
          <w:tcPr>
            <w:tcW w:w="2325" w:type="dxa"/>
            <w:shd w:val="clear" w:color="auto" w:fill="FFFFFF" w:themeFill="background1"/>
            <w:vAlign w:val="center"/>
          </w:tcPr>
          <w:p w14:paraId="661DC79C" w14:textId="77777777" w:rsidR="002011C6" w:rsidRPr="00321780" w:rsidRDefault="002011C6" w:rsidP="00FC572C">
            <w:pPr>
              <w:tabs>
                <w:tab w:val="left" w:pos="3164"/>
              </w:tabs>
              <w:jc w:val="center"/>
              <w:rPr>
                <w:rFonts w:cstheme="minorHAnsi"/>
                <w:b/>
              </w:rPr>
            </w:pPr>
            <w:r w:rsidRPr="00321780">
              <w:rPr>
                <w:rFonts w:cstheme="minorHAnsi"/>
                <w:b/>
              </w:rPr>
              <w:t>9</w:t>
            </w:r>
          </w:p>
        </w:tc>
        <w:tc>
          <w:tcPr>
            <w:tcW w:w="6975" w:type="dxa"/>
            <w:gridSpan w:val="4"/>
            <w:shd w:val="clear" w:color="auto" w:fill="FFFFFF" w:themeFill="background1"/>
          </w:tcPr>
          <w:p w14:paraId="1F7F96F9" w14:textId="77777777" w:rsidR="002011C6" w:rsidRPr="00321780" w:rsidRDefault="00AE6C48" w:rsidP="00C4017F">
            <w:pPr>
              <w:rPr>
                <w:rFonts w:cstheme="minorHAnsi"/>
              </w:rPr>
            </w:pPr>
            <w:r w:rsidRPr="00321780">
              <w:rPr>
                <w:rFonts w:cstheme="minorHAnsi"/>
              </w:rPr>
              <w:t>Maintain up to date specialist knowledge and understanding and application of relevant legislation, case law and good practice</w:t>
            </w:r>
            <w:r w:rsidR="00525F3A" w:rsidRPr="00321780">
              <w:rPr>
                <w:rFonts w:cstheme="minorHAnsi"/>
              </w:rPr>
              <w:t xml:space="preserve"> and champion wellbeing, engagement and inclusivity.</w:t>
            </w:r>
          </w:p>
          <w:p w14:paraId="7CCF8620" w14:textId="77777777" w:rsidR="007D7CDB" w:rsidRPr="00321780" w:rsidRDefault="007D7CDB" w:rsidP="00C4017F">
            <w:pPr>
              <w:rPr>
                <w:rFonts w:cstheme="minorHAnsi"/>
              </w:rPr>
            </w:pPr>
          </w:p>
        </w:tc>
      </w:tr>
      <w:tr w:rsidR="0051043D" w:rsidRPr="00321780" w14:paraId="294C066F" w14:textId="77777777" w:rsidTr="000D6EB6">
        <w:trPr>
          <w:trHeight w:val="266"/>
        </w:trPr>
        <w:tc>
          <w:tcPr>
            <w:tcW w:w="9300" w:type="dxa"/>
            <w:gridSpan w:val="5"/>
            <w:shd w:val="clear" w:color="auto" w:fill="auto"/>
          </w:tcPr>
          <w:p w14:paraId="43672E8E" w14:textId="77777777" w:rsidR="0051043D" w:rsidRPr="00321780" w:rsidRDefault="0051043D" w:rsidP="000D6EB6">
            <w:pPr>
              <w:tabs>
                <w:tab w:val="left" w:pos="3164"/>
              </w:tabs>
              <w:jc w:val="both"/>
              <w:rPr>
                <w:rFonts w:cstheme="minorHAnsi"/>
                <w:b/>
              </w:rPr>
            </w:pPr>
          </w:p>
          <w:p w14:paraId="6871C85D" w14:textId="77777777" w:rsidR="0051043D" w:rsidRPr="00321780" w:rsidRDefault="0051043D" w:rsidP="000D6EB6">
            <w:pPr>
              <w:tabs>
                <w:tab w:val="left" w:pos="3164"/>
              </w:tabs>
              <w:jc w:val="both"/>
              <w:rPr>
                <w:rFonts w:cstheme="minorHAnsi"/>
                <w:b/>
              </w:rPr>
            </w:pPr>
            <w:r w:rsidRPr="00321780">
              <w:rPr>
                <w:rFonts w:cstheme="minorHAnsi"/>
                <w:b/>
              </w:rPr>
              <w:lastRenderedPageBreak/>
              <w:t xml:space="preserve">Part B –   Scope of contacts </w:t>
            </w:r>
          </w:p>
          <w:p w14:paraId="70207C43" w14:textId="77777777" w:rsidR="0051043D" w:rsidRPr="00321780" w:rsidRDefault="0051043D" w:rsidP="002773AA">
            <w:pPr>
              <w:tabs>
                <w:tab w:val="left" w:pos="3164"/>
              </w:tabs>
              <w:jc w:val="both"/>
              <w:rPr>
                <w:rFonts w:cstheme="minorHAnsi"/>
                <w:b/>
              </w:rPr>
            </w:pPr>
          </w:p>
        </w:tc>
      </w:tr>
      <w:tr w:rsidR="0051043D" w:rsidRPr="00321780" w14:paraId="5AC8F084" w14:textId="77777777" w:rsidTr="003876A6">
        <w:trPr>
          <w:trHeight w:val="266"/>
        </w:trPr>
        <w:tc>
          <w:tcPr>
            <w:tcW w:w="9300" w:type="dxa"/>
            <w:gridSpan w:val="5"/>
            <w:shd w:val="clear" w:color="auto" w:fill="D9D9D9" w:themeFill="background1" w:themeFillShade="D9"/>
          </w:tcPr>
          <w:p w14:paraId="649F9FF9" w14:textId="77777777" w:rsidR="0051043D" w:rsidRPr="00321780" w:rsidRDefault="0051043D" w:rsidP="002773AA">
            <w:pPr>
              <w:tabs>
                <w:tab w:val="left" w:pos="3164"/>
              </w:tabs>
              <w:jc w:val="both"/>
              <w:rPr>
                <w:rFonts w:cstheme="minorHAnsi"/>
                <w:b/>
              </w:rPr>
            </w:pPr>
            <w:r w:rsidRPr="00321780">
              <w:rPr>
                <w:rFonts w:cstheme="minorHAnsi"/>
                <w:b/>
              </w:rPr>
              <w:lastRenderedPageBreak/>
              <w:t>Internal / External relationships:</w:t>
            </w:r>
          </w:p>
        </w:tc>
      </w:tr>
      <w:tr w:rsidR="0051043D" w:rsidRPr="00321780" w14:paraId="52AAB39B" w14:textId="77777777" w:rsidTr="004B1177">
        <w:trPr>
          <w:trHeight w:val="266"/>
        </w:trPr>
        <w:tc>
          <w:tcPr>
            <w:tcW w:w="9300" w:type="dxa"/>
            <w:gridSpan w:val="5"/>
            <w:shd w:val="clear" w:color="auto" w:fill="FFFFFF" w:themeFill="background1"/>
          </w:tcPr>
          <w:p w14:paraId="69BFE8B8" w14:textId="77777777" w:rsidR="0051043D" w:rsidRPr="00321780" w:rsidRDefault="0051043D" w:rsidP="0096713E">
            <w:pPr>
              <w:rPr>
                <w:rFonts w:cstheme="minorHAnsi"/>
              </w:rPr>
            </w:pPr>
          </w:p>
          <w:p w14:paraId="024FC2D9" w14:textId="77777777" w:rsidR="0051043D" w:rsidRPr="00321780" w:rsidRDefault="0051043D" w:rsidP="0096713E">
            <w:pPr>
              <w:rPr>
                <w:rFonts w:cstheme="minorHAnsi"/>
                <w:b/>
              </w:rPr>
            </w:pPr>
            <w:r w:rsidRPr="00321780">
              <w:rPr>
                <w:rFonts w:cstheme="minorHAnsi"/>
                <w:b/>
              </w:rPr>
              <w:t xml:space="preserve">Internal:  </w:t>
            </w:r>
            <w:r w:rsidRPr="00321780">
              <w:rPr>
                <w:rFonts w:cstheme="minorHAnsi"/>
                <w:bCs/>
              </w:rPr>
              <w:t>Heads of Department and their senior management Team. Key departments including Professional Standards, Communication and Engagement</w:t>
            </w:r>
          </w:p>
          <w:p w14:paraId="48F2B6CE" w14:textId="77777777" w:rsidR="0051043D" w:rsidRPr="00321780" w:rsidRDefault="0051043D" w:rsidP="0096713E">
            <w:pPr>
              <w:rPr>
                <w:rFonts w:cstheme="minorHAnsi"/>
                <w:b/>
              </w:rPr>
            </w:pPr>
          </w:p>
          <w:p w14:paraId="225BCA9E" w14:textId="77777777" w:rsidR="0051043D" w:rsidRPr="00321780" w:rsidRDefault="0051043D" w:rsidP="0096713E">
            <w:pPr>
              <w:rPr>
                <w:rFonts w:cstheme="minorHAnsi"/>
              </w:rPr>
            </w:pPr>
            <w:r w:rsidRPr="00321780">
              <w:rPr>
                <w:rFonts w:cstheme="minorHAnsi"/>
                <w:b/>
              </w:rPr>
              <w:t>External:</w:t>
            </w:r>
          </w:p>
          <w:p w14:paraId="3678C858" w14:textId="77777777" w:rsidR="0051043D" w:rsidRPr="00321780" w:rsidRDefault="0051043D" w:rsidP="0096713E">
            <w:pPr>
              <w:rPr>
                <w:rFonts w:cstheme="minorHAnsi"/>
              </w:rPr>
            </w:pPr>
          </w:p>
        </w:tc>
      </w:tr>
    </w:tbl>
    <w:p w14:paraId="79B920C4" w14:textId="77777777" w:rsidR="00DB6EBE" w:rsidRPr="00321780"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321780" w14:paraId="61854549" w14:textId="77777777" w:rsidTr="001F50B3">
        <w:trPr>
          <w:trHeight w:val="542"/>
        </w:trPr>
        <w:tc>
          <w:tcPr>
            <w:tcW w:w="5000" w:type="pct"/>
            <w:shd w:val="clear" w:color="auto" w:fill="FFFFFF" w:themeFill="background1"/>
          </w:tcPr>
          <w:p w14:paraId="4E2AE8C7" w14:textId="77777777" w:rsidR="00720AFC" w:rsidRPr="00321780" w:rsidRDefault="00720AFC" w:rsidP="001F50B3">
            <w:pPr>
              <w:tabs>
                <w:tab w:val="left" w:pos="3164"/>
              </w:tabs>
              <w:jc w:val="both"/>
              <w:rPr>
                <w:rFonts w:cstheme="minorHAnsi"/>
                <w:b/>
              </w:rPr>
            </w:pPr>
          </w:p>
          <w:p w14:paraId="5F30F195" w14:textId="77777777" w:rsidR="00720AFC" w:rsidRPr="00321780" w:rsidRDefault="00C300A7" w:rsidP="001F50B3">
            <w:pPr>
              <w:tabs>
                <w:tab w:val="left" w:pos="3164"/>
              </w:tabs>
              <w:jc w:val="both"/>
              <w:rPr>
                <w:rFonts w:cstheme="minorHAnsi"/>
                <w:b/>
              </w:rPr>
            </w:pPr>
            <w:r w:rsidRPr="00321780">
              <w:rPr>
                <w:rFonts w:cstheme="minorHAnsi"/>
                <w:b/>
              </w:rPr>
              <w:t>Part C</w:t>
            </w:r>
            <w:r w:rsidR="00720AFC" w:rsidRPr="00321780">
              <w:rPr>
                <w:rFonts w:cstheme="minorHAnsi"/>
                <w:b/>
              </w:rPr>
              <w:t xml:space="preserve"> – Competencies and Values  </w:t>
            </w:r>
          </w:p>
          <w:p w14:paraId="73B0D26B" w14:textId="77777777" w:rsidR="00720AFC" w:rsidRPr="00321780" w:rsidRDefault="00720AFC" w:rsidP="001F50B3">
            <w:pPr>
              <w:tabs>
                <w:tab w:val="left" w:pos="3164"/>
              </w:tabs>
              <w:jc w:val="both"/>
              <w:rPr>
                <w:rFonts w:cstheme="minorHAnsi"/>
                <w:b/>
              </w:rPr>
            </w:pPr>
          </w:p>
        </w:tc>
      </w:tr>
      <w:tr w:rsidR="00720AFC" w:rsidRPr="00321780" w14:paraId="6D6B91C7" w14:textId="77777777" w:rsidTr="001F50B3">
        <w:trPr>
          <w:trHeight w:val="266"/>
        </w:trPr>
        <w:tc>
          <w:tcPr>
            <w:tcW w:w="5000" w:type="pct"/>
            <w:shd w:val="clear" w:color="auto" w:fill="D9D9D9" w:themeFill="background1" w:themeFillShade="D9"/>
          </w:tcPr>
          <w:p w14:paraId="50BFE972" w14:textId="5D4C7B8D" w:rsidR="00720AFC" w:rsidRPr="00321780" w:rsidRDefault="00A37955" w:rsidP="001F50B3">
            <w:pPr>
              <w:tabs>
                <w:tab w:val="left" w:pos="3164"/>
              </w:tabs>
              <w:jc w:val="both"/>
              <w:rPr>
                <w:rFonts w:cstheme="minorHAnsi"/>
                <w:b/>
              </w:rPr>
            </w:pPr>
            <w:r w:rsidRPr="00321780">
              <w:rPr>
                <w:rFonts w:cstheme="minorHAnsi"/>
                <w:b/>
              </w:rPr>
              <w:t>Northumbria competencies and values framework (NCVF)</w:t>
            </w:r>
          </w:p>
        </w:tc>
      </w:tr>
      <w:tr w:rsidR="00720AFC" w:rsidRPr="00321780" w14:paraId="1E1FA179" w14:textId="77777777" w:rsidTr="001F50B3">
        <w:trPr>
          <w:trHeight w:val="266"/>
        </w:trPr>
        <w:tc>
          <w:tcPr>
            <w:tcW w:w="5000" w:type="pct"/>
            <w:shd w:val="clear" w:color="auto" w:fill="FFFFFF" w:themeFill="background1"/>
          </w:tcPr>
          <w:p w14:paraId="11F9257B" w14:textId="77777777" w:rsidR="00720AFC" w:rsidRPr="00321780" w:rsidRDefault="00720AFC" w:rsidP="001F50B3">
            <w:pPr>
              <w:tabs>
                <w:tab w:val="left" w:pos="3164"/>
              </w:tabs>
              <w:rPr>
                <w:rFonts w:cstheme="minorHAnsi"/>
              </w:rPr>
            </w:pPr>
          </w:p>
        </w:tc>
      </w:tr>
    </w:tbl>
    <w:p w14:paraId="3E8264DE" w14:textId="77777777" w:rsidR="00720AFC" w:rsidRPr="00321780"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321780" w14:paraId="63D33917" w14:textId="77777777" w:rsidTr="00F75D1E">
        <w:trPr>
          <w:trHeight w:val="606"/>
        </w:trPr>
        <w:tc>
          <w:tcPr>
            <w:tcW w:w="5000" w:type="pct"/>
            <w:gridSpan w:val="2"/>
            <w:shd w:val="clear" w:color="auto" w:fill="FFFFFF" w:themeFill="background1"/>
          </w:tcPr>
          <w:p w14:paraId="2B645E2F" w14:textId="77777777" w:rsidR="00D37A62" w:rsidRPr="00321780" w:rsidRDefault="00D37A62" w:rsidP="009C514A">
            <w:pPr>
              <w:tabs>
                <w:tab w:val="left" w:pos="3164"/>
              </w:tabs>
              <w:jc w:val="both"/>
              <w:rPr>
                <w:rFonts w:cstheme="minorHAnsi"/>
                <w:b/>
              </w:rPr>
            </w:pPr>
          </w:p>
          <w:p w14:paraId="2FF1A1A6" w14:textId="01E352B1" w:rsidR="00D37A62" w:rsidRPr="00321780" w:rsidRDefault="00D37A62" w:rsidP="00321780">
            <w:pPr>
              <w:tabs>
                <w:tab w:val="left" w:pos="3164"/>
              </w:tabs>
              <w:rPr>
                <w:rFonts w:cstheme="minorHAnsi"/>
                <w:b/>
              </w:rPr>
            </w:pPr>
            <w:r w:rsidRPr="00321780">
              <w:rPr>
                <w:rFonts w:cstheme="minorHAnsi"/>
                <w:b/>
              </w:rPr>
              <w:t xml:space="preserve">Part </w:t>
            </w:r>
            <w:r w:rsidR="00C300A7" w:rsidRPr="00321780">
              <w:rPr>
                <w:rFonts w:cstheme="minorHAnsi"/>
                <w:b/>
              </w:rPr>
              <w:t>D</w:t>
            </w:r>
            <w:r w:rsidRPr="00321780">
              <w:rPr>
                <w:rFonts w:cstheme="minorHAnsi"/>
                <w:b/>
              </w:rPr>
              <w:t xml:space="preserve"> –   </w:t>
            </w:r>
            <w:r w:rsidR="00D02BC1" w:rsidRPr="00321780">
              <w:rPr>
                <w:rFonts w:cstheme="minorHAnsi"/>
                <w:b/>
              </w:rPr>
              <w:t>Continuous Professional Development (CPD)</w:t>
            </w:r>
            <w:r w:rsidR="005C0D19" w:rsidRPr="00321780">
              <w:rPr>
                <w:rFonts w:cstheme="minorHAnsi"/>
                <w:b/>
              </w:rPr>
              <w:t xml:space="preserve"> role 6 months </w:t>
            </w:r>
          </w:p>
        </w:tc>
      </w:tr>
      <w:tr w:rsidR="000F299D" w:rsidRPr="00321780" w14:paraId="3722EB15" w14:textId="77777777" w:rsidTr="00565783">
        <w:trPr>
          <w:trHeight w:val="266"/>
        </w:trPr>
        <w:tc>
          <w:tcPr>
            <w:tcW w:w="5000" w:type="pct"/>
            <w:gridSpan w:val="2"/>
            <w:shd w:val="clear" w:color="auto" w:fill="D9D9D9" w:themeFill="background1" w:themeFillShade="D9"/>
          </w:tcPr>
          <w:p w14:paraId="394214C0" w14:textId="77777777" w:rsidR="000F299D" w:rsidRPr="00321780" w:rsidRDefault="000F299D" w:rsidP="000F299D">
            <w:pPr>
              <w:tabs>
                <w:tab w:val="left" w:pos="3164"/>
              </w:tabs>
              <w:rPr>
                <w:rFonts w:cstheme="minorHAnsi"/>
                <w:b/>
              </w:rPr>
            </w:pPr>
            <w:r w:rsidRPr="00321780">
              <w:rPr>
                <w:rFonts w:cstheme="minorHAnsi"/>
                <w:b/>
              </w:rPr>
              <w:t>First 6 months</w:t>
            </w:r>
          </w:p>
        </w:tc>
      </w:tr>
      <w:tr w:rsidR="000F299D" w:rsidRPr="00321780" w14:paraId="1EEDF9D4" w14:textId="77777777" w:rsidTr="00FC572C">
        <w:trPr>
          <w:trHeight w:val="563"/>
        </w:trPr>
        <w:tc>
          <w:tcPr>
            <w:tcW w:w="289" w:type="pct"/>
            <w:shd w:val="clear" w:color="auto" w:fill="auto"/>
            <w:vAlign w:val="center"/>
          </w:tcPr>
          <w:p w14:paraId="51A15C98" w14:textId="77777777" w:rsidR="000F299D" w:rsidRPr="00321780" w:rsidRDefault="000F299D" w:rsidP="00FC572C">
            <w:pPr>
              <w:tabs>
                <w:tab w:val="left" w:pos="3164"/>
              </w:tabs>
              <w:jc w:val="center"/>
              <w:rPr>
                <w:rFonts w:cstheme="minorHAnsi"/>
              </w:rPr>
            </w:pPr>
            <w:r w:rsidRPr="00321780">
              <w:rPr>
                <w:rFonts w:cstheme="minorHAnsi"/>
              </w:rPr>
              <w:t>1</w:t>
            </w:r>
          </w:p>
        </w:tc>
        <w:tc>
          <w:tcPr>
            <w:tcW w:w="4711" w:type="pct"/>
            <w:shd w:val="clear" w:color="auto" w:fill="auto"/>
          </w:tcPr>
          <w:p w14:paraId="366A1680" w14:textId="77777777" w:rsidR="000F299D" w:rsidRPr="00321780" w:rsidRDefault="000F299D" w:rsidP="000F299D">
            <w:pPr>
              <w:tabs>
                <w:tab w:val="left" w:pos="3164"/>
              </w:tabs>
              <w:rPr>
                <w:rFonts w:cstheme="minorHAnsi"/>
              </w:rPr>
            </w:pPr>
          </w:p>
        </w:tc>
      </w:tr>
      <w:tr w:rsidR="000F299D" w:rsidRPr="00321780" w14:paraId="0CB40171" w14:textId="77777777" w:rsidTr="00FC572C">
        <w:trPr>
          <w:trHeight w:val="563"/>
        </w:trPr>
        <w:tc>
          <w:tcPr>
            <w:tcW w:w="289" w:type="pct"/>
            <w:shd w:val="clear" w:color="auto" w:fill="auto"/>
            <w:vAlign w:val="center"/>
          </w:tcPr>
          <w:p w14:paraId="2A95FEE0" w14:textId="77777777" w:rsidR="000F299D" w:rsidRPr="00321780" w:rsidRDefault="000F299D" w:rsidP="00FC572C">
            <w:pPr>
              <w:tabs>
                <w:tab w:val="left" w:pos="3164"/>
              </w:tabs>
              <w:jc w:val="center"/>
              <w:rPr>
                <w:rFonts w:cstheme="minorHAnsi"/>
              </w:rPr>
            </w:pPr>
            <w:r w:rsidRPr="00321780">
              <w:rPr>
                <w:rFonts w:cstheme="minorHAnsi"/>
              </w:rPr>
              <w:t>2</w:t>
            </w:r>
          </w:p>
        </w:tc>
        <w:tc>
          <w:tcPr>
            <w:tcW w:w="4711" w:type="pct"/>
            <w:shd w:val="clear" w:color="auto" w:fill="auto"/>
          </w:tcPr>
          <w:p w14:paraId="575FAE71" w14:textId="77777777" w:rsidR="000F299D" w:rsidRPr="00321780" w:rsidRDefault="000F299D" w:rsidP="000F299D">
            <w:pPr>
              <w:tabs>
                <w:tab w:val="left" w:pos="3164"/>
              </w:tabs>
              <w:rPr>
                <w:rFonts w:cstheme="minorHAnsi"/>
              </w:rPr>
            </w:pPr>
          </w:p>
        </w:tc>
      </w:tr>
      <w:tr w:rsidR="000F299D" w:rsidRPr="00321780" w14:paraId="6AE1FD05" w14:textId="77777777" w:rsidTr="00FC572C">
        <w:trPr>
          <w:trHeight w:val="563"/>
        </w:trPr>
        <w:tc>
          <w:tcPr>
            <w:tcW w:w="289" w:type="pct"/>
            <w:shd w:val="clear" w:color="auto" w:fill="auto"/>
            <w:vAlign w:val="center"/>
          </w:tcPr>
          <w:p w14:paraId="70A7FE1A" w14:textId="77777777" w:rsidR="000F299D" w:rsidRPr="00321780" w:rsidRDefault="000F299D" w:rsidP="00FC572C">
            <w:pPr>
              <w:tabs>
                <w:tab w:val="left" w:pos="3164"/>
              </w:tabs>
              <w:jc w:val="center"/>
              <w:rPr>
                <w:rFonts w:cstheme="minorHAnsi"/>
              </w:rPr>
            </w:pPr>
            <w:r w:rsidRPr="00321780">
              <w:rPr>
                <w:rFonts w:cstheme="minorHAnsi"/>
              </w:rPr>
              <w:t>3</w:t>
            </w:r>
          </w:p>
        </w:tc>
        <w:tc>
          <w:tcPr>
            <w:tcW w:w="4711" w:type="pct"/>
            <w:shd w:val="clear" w:color="auto" w:fill="auto"/>
          </w:tcPr>
          <w:p w14:paraId="77CC122B" w14:textId="77777777" w:rsidR="000F299D" w:rsidRPr="00321780" w:rsidRDefault="000F299D" w:rsidP="000F299D">
            <w:pPr>
              <w:tabs>
                <w:tab w:val="left" w:pos="3164"/>
              </w:tabs>
              <w:rPr>
                <w:rFonts w:cstheme="minorHAnsi"/>
              </w:rPr>
            </w:pPr>
          </w:p>
        </w:tc>
      </w:tr>
      <w:tr w:rsidR="000F299D" w:rsidRPr="00321780" w14:paraId="0F4B4BCE" w14:textId="77777777" w:rsidTr="00FC572C">
        <w:trPr>
          <w:trHeight w:val="563"/>
        </w:trPr>
        <w:tc>
          <w:tcPr>
            <w:tcW w:w="289" w:type="pct"/>
            <w:shd w:val="clear" w:color="auto" w:fill="auto"/>
            <w:vAlign w:val="center"/>
          </w:tcPr>
          <w:p w14:paraId="7AB49D54" w14:textId="77777777" w:rsidR="000F299D" w:rsidRPr="00321780" w:rsidRDefault="000F299D" w:rsidP="00FC572C">
            <w:pPr>
              <w:tabs>
                <w:tab w:val="left" w:pos="3164"/>
              </w:tabs>
              <w:jc w:val="center"/>
              <w:rPr>
                <w:rFonts w:cstheme="minorHAnsi"/>
              </w:rPr>
            </w:pPr>
            <w:r w:rsidRPr="00321780">
              <w:rPr>
                <w:rFonts w:cstheme="minorHAnsi"/>
              </w:rPr>
              <w:t>4</w:t>
            </w:r>
          </w:p>
        </w:tc>
        <w:tc>
          <w:tcPr>
            <w:tcW w:w="4711" w:type="pct"/>
            <w:shd w:val="clear" w:color="auto" w:fill="auto"/>
          </w:tcPr>
          <w:p w14:paraId="7E048ABC" w14:textId="77777777" w:rsidR="000F299D" w:rsidRPr="00321780" w:rsidRDefault="000F299D" w:rsidP="000F299D">
            <w:pPr>
              <w:tabs>
                <w:tab w:val="left" w:pos="3164"/>
              </w:tabs>
              <w:rPr>
                <w:rFonts w:cstheme="minorHAnsi"/>
              </w:rPr>
            </w:pPr>
          </w:p>
        </w:tc>
      </w:tr>
      <w:tr w:rsidR="000F299D" w:rsidRPr="00321780" w14:paraId="0085AB2F" w14:textId="77777777" w:rsidTr="00565783">
        <w:trPr>
          <w:trHeight w:val="266"/>
        </w:trPr>
        <w:tc>
          <w:tcPr>
            <w:tcW w:w="5000" w:type="pct"/>
            <w:gridSpan w:val="2"/>
            <w:shd w:val="clear" w:color="auto" w:fill="D9D9D9" w:themeFill="background1" w:themeFillShade="D9"/>
          </w:tcPr>
          <w:p w14:paraId="56A7DAE7" w14:textId="77777777" w:rsidR="000F299D" w:rsidRPr="00321780" w:rsidRDefault="000F299D" w:rsidP="000F299D">
            <w:pPr>
              <w:tabs>
                <w:tab w:val="left" w:pos="3164"/>
              </w:tabs>
              <w:rPr>
                <w:rFonts w:cstheme="minorHAnsi"/>
                <w:b/>
              </w:rPr>
            </w:pPr>
            <w:r w:rsidRPr="00321780">
              <w:rPr>
                <w:rFonts w:cstheme="minorHAnsi"/>
                <w:b/>
              </w:rPr>
              <w:t>12 months and beyond</w:t>
            </w:r>
          </w:p>
        </w:tc>
      </w:tr>
      <w:tr w:rsidR="000F299D" w:rsidRPr="00321780" w14:paraId="06F91BBF" w14:textId="77777777" w:rsidTr="00FC572C">
        <w:trPr>
          <w:trHeight w:val="588"/>
        </w:trPr>
        <w:tc>
          <w:tcPr>
            <w:tcW w:w="289" w:type="pct"/>
            <w:shd w:val="clear" w:color="auto" w:fill="auto"/>
            <w:vAlign w:val="center"/>
          </w:tcPr>
          <w:p w14:paraId="2304E6B1" w14:textId="77777777" w:rsidR="000F299D" w:rsidRPr="00321780" w:rsidRDefault="000F299D" w:rsidP="00FC572C">
            <w:pPr>
              <w:tabs>
                <w:tab w:val="left" w:pos="3164"/>
              </w:tabs>
              <w:jc w:val="center"/>
              <w:rPr>
                <w:rFonts w:cstheme="minorHAnsi"/>
              </w:rPr>
            </w:pPr>
            <w:r w:rsidRPr="00321780">
              <w:rPr>
                <w:rFonts w:cstheme="minorHAnsi"/>
              </w:rPr>
              <w:t>5</w:t>
            </w:r>
          </w:p>
        </w:tc>
        <w:tc>
          <w:tcPr>
            <w:tcW w:w="4711" w:type="pct"/>
            <w:shd w:val="clear" w:color="auto" w:fill="auto"/>
          </w:tcPr>
          <w:p w14:paraId="0E12EC1F" w14:textId="77777777" w:rsidR="000F299D" w:rsidRPr="00321780" w:rsidRDefault="000F299D" w:rsidP="000F299D">
            <w:pPr>
              <w:tabs>
                <w:tab w:val="left" w:pos="3164"/>
              </w:tabs>
              <w:rPr>
                <w:rFonts w:cstheme="minorHAnsi"/>
              </w:rPr>
            </w:pPr>
          </w:p>
        </w:tc>
      </w:tr>
      <w:tr w:rsidR="000F299D" w:rsidRPr="00321780" w14:paraId="7964963F" w14:textId="77777777" w:rsidTr="00FC572C">
        <w:trPr>
          <w:trHeight w:val="588"/>
        </w:trPr>
        <w:tc>
          <w:tcPr>
            <w:tcW w:w="289" w:type="pct"/>
            <w:shd w:val="clear" w:color="auto" w:fill="auto"/>
            <w:vAlign w:val="center"/>
          </w:tcPr>
          <w:p w14:paraId="1DAA2C3E" w14:textId="77777777" w:rsidR="000F299D" w:rsidRPr="00321780" w:rsidRDefault="000F299D" w:rsidP="00FC572C">
            <w:pPr>
              <w:tabs>
                <w:tab w:val="left" w:pos="3164"/>
              </w:tabs>
              <w:jc w:val="center"/>
              <w:rPr>
                <w:rFonts w:cstheme="minorHAnsi"/>
              </w:rPr>
            </w:pPr>
            <w:r w:rsidRPr="00321780">
              <w:rPr>
                <w:rFonts w:cstheme="minorHAnsi"/>
              </w:rPr>
              <w:t>6</w:t>
            </w:r>
          </w:p>
        </w:tc>
        <w:tc>
          <w:tcPr>
            <w:tcW w:w="4711" w:type="pct"/>
            <w:shd w:val="clear" w:color="auto" w:fill="auto"/>
          </w:tcPr>
          <w:p w14:paraId="24700B0C" w14:textId="77777777" w:rsidR="000F299D" w:rsidRPr="00321780" w:rsidRDefault="000F299D" w:rsidP="000F299D">
            <w:pPr>
              <w:tabs>
                <w:tab w:val="left" w:pos="3164"/>
              </w:tabs>
              <w:rPr>
                <w:rFonts w:cstheme="minorHAnsi"/>
              </w:rPr>
            </w:pPr>
          </w:p>
        </w:tc>
      </w:tr>
      <w:tr w:rsidR="000F299D" w:rsidRPr="00321780" w14:paraId="3CE87B0E" w14:textId="77777777" w:rsidTr="00FC572C">
        <w:trPr>
          <w:trHeight w:val="588"/>
        </w:trPr>
        <w:tc>
          <w:tcPr>
            <w:tcW w:w="289" w:type="pct"/>
            <w:shd w:val="clear" w:color="auto" w:fill="auto"/>
            <w:vAlign w:val="center"/>
          </w:tcPr>
          <w:p w14:paraId="22E4F100" w14:textId="77777777" w:rsidR="000F299D" w:rsidRPr="00321780" w:rsidRDefault="000F299D" w:rsidP="00FC572C">
            <w:pPr>
              <w:tabs>
                <w:tab w:val="left" w:pos="3164"/>
              </w:tabs>
              <w:jc w:val="center"/>
              <w:rPr>
                <w:rFonts w:cstheme="minorHAnsi"/>
              </w:rPr>
            </w:pPr>
            <w:r w:rsidRPr="00321780">
              <w:rPr>
                <w:rFonts w:cstheme="minorHAnsi"/>
              </w:rPr>
              <w:t>7</w:t>
            </w:r>
          </w:p>
        </w:tc>
        <w:tc>
          <w:tcPr>
            <w:tcW w:w="4711" w:type="pct"/>
            <w:shd w:val="clear" w:color="auto" w:fill="auto"/>
          </w:tcPr>
          <w:p w14:paraId="43FE63D8" w14:textId="77777777" w:rsidR="000F299D" w:rsidRPr="00321780" w:rsidRDefault="000F299D" w:rsidP="000F299D">
            <w:pPr>
              <w:tabs>
                <w:tab w:val="left" w:pos="3164"/>
              </w:tabs>
              <w:rPr>
                <w:rFonts w:cstheme="minorHAnsi"/>
              </w:rPr>
            </w:pPr>
          </w:p>
          <w:p w14:paraId="11491CF4" w14:textId="77777777" w:rsidR="00FC572C" w:rsidRPr="00321780" w:rsidRDefault="00FC572C" w:rsidP="000F299D">
            <w:pPr>
              <w:tabs>
                <w:tab w:val="left" w:pos="3164"/>
              </w:tabs>
              <w:rPr>
                <w:rFonts w:cstheme="minorHAnsi"/>
              </w:rPr>
            </w:pPr>
          </w:p>
        </w:tc>
      </w:tr>
      <w:tr w:rsidR="000F299D" w:rsidRPr="00321780" w14:paraId="508E99CA" w14:textId="77777777" w:rsidTr="00FC572C">
        <w:trPr>
          <w:trHeight w:val="588"/>
        </w:trPr>
        <w:tc>
          <w:tcPr>
            <w:tcW w:w="289" w:type="pct"/>
            <w:shd w:val="clear" w:color="auto" w:fill="auto"/>
            <w:vAlign w:val="center"/>
          </w:tcPr>
          <w:p w14:paraId="3DC5ADB0" w14:textId="77777777" w:rsidR="000F299D" w:rsidRPr="00321780" w:rsidRDefault="000F299D" w:rsidP="00FC572C">
            <w:pPr>
              <w:tabs>
                <w:tab w:val="left" w:pos="3164"/>
              </w:tabs>
              <w:jc w:val="center"/>
              <w:rPr>
                <w:rFonts w:cstheme="minorHAnsi"/>
              </w:rPr>
            </w:pPr>
            <w:r w:rsidRPr="00321780">
              <w:rPr>
                <w:rFonts w:cstheme="minorHAnsi"/>
              </w:rPr>
              <w:t>8</w:t>
            </w:r>
          </w:p>
        </w:tc>
        <w:tc>
          <w:tcPr>
            <w:tcW w:w="4711" w:type="pct"/>
            <w:shd w:val="clear" w:color="auto" w:fill="auto"/>
          </w:tcPr>
          <w:p w14:paraId="63A51E77" w14:textId="77777777" w:rsidR="000F299D" w:rsidRPr="00321780" w:rsidRDefault="000F299D" w:rsidP="000F299D">
            <w:pPr>
              <w:tabs>
                <w:tab w:val="left" w:pos="3164"/>
              </w:tabs>
              <w:rPr>
                <w:rFonts w:cstheme="minorHAnsi"/>
              </w:rPr>
            </w:pPr>
          </w:p>
        </w:tc>
      </w:tr>
    </w:tbl>
    <w:p w14:paraId="09AEBD11" w14:textId="77777777" w:rsidR="003878C4" w:rsidRPr="00321780" w:rsidRDefault="003878C4" w:rsidP="003878C4">
      <w:pPr>
        <w:tabs>
          <w:tab w:val="left" w:pos="3164"/>
        </w:tabs>
        <w:ind w:left="720"/>
        <w:rPr>
          <w:rFonts w:cstheme="minorHAnsi"/>
        </w:rPr>
      </w:pPr>
    </w:p>
    <w:p w14:paraId="0F97F11F" w14:textId="77777777" w:rsidR="003878C4" w:rsidRPr="00321780" w:rsidRDefault="003878C4" w:rsidP="003878C4">
      <w:pPr>
        <w:rPr>
          <w:rFonts w:cstheme="minorHAnsi"/>
          <w:b/>
          <w:bCs/>
        </w:rPr>
      </w:pPr>
      <w:r w:rsidRPr="00321780">
        <w:rPr>
          <w:rFonts w:cstheme="minorHAnsi"/>
          <w:b/>
          <w:bCs/>
        </w:rPr>
        <w:t xml:space="preserve">Part E - PERSON SPECIFICATION </w:t>
      </w:r>
    </w:p>
    <w:tbl>
      <w:tblPr>
        <w:tblStyle w:val="SUTable"/>
        <w:tblW w:w="0" w:type="auto"/>
        <w:tblLook w:val="04A0" w:firstRow="1" w:lastRow="0" w:firstColumn="1" w:lastColumn="0" w:noHBand="0" w:noVBand="1"/>
      </w:tblPr>
      <w:tblGrid>
        <w:gridCol w:w="1578"/>
        <w:gridCol w:w="2666"/>
        <w:gridCol w:w="2631"/>
        <w:gridCol w:w="2141"/>
      </w:tblGrid>
      <w:tr w:rsidR="003878C4" w:rsidRPr="00321780" w14:paraId="597E8409" w14:textId="77777777" w:rsidTr="00C42AE7">
        <w:tc>
          <w:tcPr>
            <w:tcW w:w="1581" w:type="dxa"/>
            <w:shd w:val="clear" w:color="auto" w:fill="D9D9D9" w:themeFill="background1" w:themeFillShade="D9"/>
            <w:vAlign w:val="center"/>
          </w:tcPr>
          <w:p w14:paraId="5309F1BA" w14:textId="77777777" w:rsidR="003878C4" w:rsidRPr="00321780" w:rsidRDefault="003878C4" w:rsidP="00C42AE7">
            <w:pPr>
              <w:rPr>
                <w:rFonts w:asciiTheme="minorHAnsi" w:hAnsiTheme="minorHAnsi" w:cstheme="minorHAnsi"/>
                <w:b/>
                <w:bCs/>
                <w:sz w:val="22"/>
                <w:szCs w:val="22"/>
              </w:rPr>
            </w:pPr>
            <w:r w:rsidRPr="00321780">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3F8B40A4" w14:textId="77777777" w:rsidR="003878C4" w:rsidRPr="00321780" w:rsidRDefault="003878C4" w:rsidP="00C42AE7">
            <w:pPr>
              <w:rPr>
                <w:rFonts w:asciiTheme="minorHAnsi" w:hAnsiTheme="minorHAnsi" w:cstheme="minorHAnsi"/>
                <w:b/>
                <w:bCs/>
                <w:sz w:val="22"/>
                <w:szCs w:val="22"/>
              </w:rPr>
            </w:pPr>
            <w:r w:rsidRPr="00321780">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5C3BA5C6" w14:textId="77777777" w:rsidR="003878C4" w:rsidRPr="00321780" w:rsidRDefault="003878C4" w:rsidP="00C42AE7">
            <w:pPr>
              <w:rPr>
                <w:rFonts w:asciiTheme="minorHAnsi" w:hAnsiTheme="minorHAnsi" w:cstheme="minorHAnsi"/>
                <w:b/>
                <w:bCs/>
                <w:sz w:val="22"/>
                <w:szCs w:val="22"/>
              </w:rPr>
            </w:pPr>
            <w:r w:rsidRPr="00321780">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775380BB" w14:textId="77777777" w:rsidR="003878C4" w:rsidRPr="00321780" w:rsidRDefault="003878C4" w:rsidP="00C42AE7">
            <w:pPr>
              <w:rPr>
                <w:rFonts w:asciiTheme="minorHAnsi" w:hAnsiTheme="minorHAnsi" w:cstheme="minorHAnsi"/>
                <w:b/>
                <w:bCs/>
                <w:sz w:val="22"/>
                <w:szCs w:val="22"/>
              </w:rPr>
            </w:pPr>
            <w:r w:rsidRPr="00321780">
              <w:rPr>
                <w:rFonts w:asciiTheme="minorHAnsi" w:hAnsiTheme="minorHAnsi" w:cstheme="minorHAnsi"/>
                <w:b/>
                <w:bCs/>
                <w:sz w:val="22"/>
                <w:szCs w:val="22"/>
              </w:rPr>
              <w:t>How to be assessed</w:t>
            </w:r>
          </w:p>
        </w:tc>
      </w:tr>
      <w:tr w:rsidR="003878C4" w:rsidRPr="00321780" w14:paraId="18487A41" w14:textId="77777777" w:rsidTr="00C42AE7">
        <w:tc>
          <w:tcPr>
            <w:tcW w:w="1581" w:type="dxa"/>
          </w:tcPr>
          <w:p w14:paraId="659C4215" w14:textId="77777777" w:rsidR="003878C4" w:rsidRPr="00321780" w:rsidRDefault="003878C4" w:rsidP="00C42AE7">
            <w:pPr>
              <w:rPr>
                <w:rFonts w:asciiTheme="minorHAnsi" w:hAnsiTheme="minorHAnsi" w:cstheme="minorHAnsi"/>
                <w:sz w:val="22"/>
                <w:szCs w:val="22"/>
              </w:rPr>
            </w:pPr>
            <w:r w:rsidRPr="00321780">
              <w:rPr>
                <w:rFonts w:asciiTheme="minorHAnsi" w:hAnsiTheme="minorHAnsi" w:cstheme="minorHAnsi"/>
                <w:sz w:val="22"/>
                <w:szCs w:val="22"/>
              </w:rPr>
              <w:t>Qualifications, knowledge and experience</w:t>
            </w:r>
          </w:p>
        </w:tc>
        <w:tc>
          <w:tcPr>
            <w:tcW w:w="2725" w:type="dxa"/>
          </w:tcPr>
          <w:p w14:paraId="36A0004A" w14:textId="77777777" w:rsidR="003878C4" w:rsidRPr="00321780" w:rsidRDefault="003878C4" w:rsidP="00321780">
            <w:pPr>
              <w:spacing w:after="120"/>
              <w:rPr>
                <w:rFonts w:asciiTheme="minorHAnsi" w:hAnsiTheme="minorHAnsi" w:cstheme="minorHAnsi"/>
                <w:sz w:val="22"/>
                <w:szCs w:val="22"/>
              </w:rPr>
            </w:pPr>
            <w:r w:rsidRPr="00321780">
              <w:rPr>
                <w:rFonts w:asciiTheme="minorHAnsi" w:hAnsiTheme="minorHAnsi" w:cstheme="minorHAnsi"/>
                <w:sz w:val="22"/>
                <w:szCs w:val="22"/>
              </w:rPr>
              <w:t xml:space="preserve">Specialist knowledge of current and emerging employment law and best </w:t>
            </w:r>
            <w:r w:rsidRPr="00321780">
              <w:rPr>
                <w:rFonts w:asciiTheme="minorHAnsi" w:hAnsiTheme="minorHAnsi" w:cstheme="minorHAnsi"/>
                <w:sz w:val="22"/>
                <w:szCs w:val="22"/>
              </w:rPr>
              <w:lastRenderedPageBreak/>
              <w:t>practice issues and their impact on service provision.</w:t>
            </w:r>
          </w:p>
          <w:p w14:paraId="3337D67F" w14:textId="77777777" w:rsidR="003878C4" w:rsidRPr="00321780" w:rsidRDefault="003878C4" w:rsidP="00321780">
            <w:pPr>
              <w:spacing w:after="120"/>
              <w:rPr>
                <w:rFonts w:asciiTheme="minorHAnsi" w:hAnsiTheme="minorHAnsi" w:cstheme="minorHAnsi"/>
                <w:sz w:val="22"/>
                <w:szCs w:val="22"/>
              </w:rPr>
            </w:pPr>
          </w:p>
        </w:tc>
        <w:tc>
          <w:tcPr>
            <w:tcW w:w="2693" w:type="dxa"/>
          </w:tcPr>
          <w:p w14:paraId="002CA826" w14:textId="77777777" w:rsidR="00320C48" w:rsidRPr="00321780" w:rsidRDefault="00320C48" w:rsidP="00321780">
            <w:pPr>
              <w:spacing w:after="120"/>
              <w:rPr>
                <w:rFonts w:asciiTheme="minorHAnsi" w:hAnsiTheme="minorHAnsi" w:cstheme="minorHAnsi"/>
                <w:sz w:val="22"/>
                <w:szCs w:val="22"/>
              </w:rPr>
            </w:pPr>
            <w:r w:rsidRPr="00321780">
              <w:rPr>
                <w:rFonts w:asciiTheme="minorHAnsi" w:hAnsiTheme="minorHAnsi" w:cstheme="minorHAnsi"/>
                <w:sz w:val="22"/>
                <w:szCs w:val="22"/>
              </w:rPr>
              <w:lastRenderedPageBreak/>
              <w:t>CIPD level 5 qualification</w:t>
            </w:r>
          </w:p>
          <w:p w14:paraId="4C3B5D65" w14:textId="77777777" w:rsidR="003878C4" w:rsidRPr="00321780" w:rsidRDefault="003878C4" w:rsidP="00321780">
            <w:pPr>
              <w:spacing w:after="120"/>
              <w:rPr>
                <w:rFonts w:asciiTheme="minorHAnsi" w:hAnsiTheme="minorHAnsi" w:cstheme="minorHAnsi"/>
                <w:sz w:val="22"/>
                <w:szCs w:val="22"/>
              </w:rPr>
            </w:pPr>
            <w:r w:rsidRPr="00321780">
              <w:rPr>
                <w:rFonts w:asciiTheme="minorHAnsi" w:hAnsiTheme="minorHAnsi" w:cstheme="minorHAnsi"/>
                <w:sz w:val="22"/>
                <w:szCs w:val="22"/>
              </w:rPr>
              <w:t xml:space="preserve">Understanding and knowledge of Police </w:t>
            </w:r>
            <w:r w:rsidRPr="00321780">
              <w:rPr>
                <w:rFonts w:asciiTheme="minorHAnsi" w:hAnsiTheme="minorHAnsi" w:cstheme="minorHAnsi"/>
                <w:sz w:val="22"/>
                <w:szCs w:val="22"/>
              </w:rPr>
              <w:lastRenderedPageBreak/>
              <w:t>Regulations</w:t>
            </w:r>
          </w:p>
          <w:p w14:paraId="1C7AD040" w14:textId="77777777" w:rsidR="003878C4" w:rsidRPr="00321780" w:rsidRDefault="003878C4" w:rsidP="00321780">
            <w:pPr>
              <w:spacing w:after="120"/>
              <w:rPr>
                <w:rFonts w:asciiTheme="minorHAnsi" w:hAnsiTheme="minorHAnsi" w:cstheme="minorHAnsi"/>
                <w:sz w:val="22"/>
                <w:szCs w:val="22"/>
              </w:rPr>
            </w:pPr>
            <w:r w:rsidRPr="00321780">
              <w:rPr>
                <w:rFonts w:asciiTheme="minorHAnsi" w:hAnsiTheme="minorHAnsi" w:cstheme="minorHAnsi"/>
                <w:sz w:val="22"/>
                <w:szCs w:val="22"/>
              </w:rPr>
              <w:t>Experience working within the policing sector.</w:t>
            </w:r>
          </w:p>
          <w:p w14:paraId="2E93DFF9" w14:textId="77777777" w:rsidR="003878C4" w:rsidRPr="00321780" w:rsidRDefault="003878C4" w:rsidP="00321780">
            <w:pPr>
              <w:spacing w:after="120"/>
              <w:rPr>
                <w:rFonts w:asciiTheme="minorHAnsi" w:hAnsiTheme="minorHAnsi" w:cstheme="minorHAnsi"/>
                <w:sz w:val="22"/>
                <w:szCs w:val="22"/>
              </w:rPr>
            </w:pPr>
            <w:r w:rsidRPr="00321780">
              <w:rPr>
                <w:rFonts w:asciiTheme="minorHAnsi" w:hAnsiTheme="minorHAnsi" w:cstheme="minorHAnsi"/>
                <w:sz w:val="22"/>
                <w:szCs w:val="22"/>
              </w:rPr>
              <w:t>Experience working within the wider public sector</w:t>
            </w:r>
          </w:p>
        </w:tc>
        <w:tc>
          <w:tcPr>
            <w:tcW w:w="2141" w:type="dxa"/>
          </w:tcPr>
          <w:p w14:paraId="7A041A30"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lastRenderedPageBreak/>
              <w:t>Application/interview/</w:t>
            </w:r>
          </w:p>
          <w:p w14:paraId="0A6D8F43"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CPD</w:t>
            </w:r>
          </w:p>
          <w:p w14:paraId="281DBF81" w14:textId="77777777" w:rsidR="003878C4" w:rsidRPr="00321780" w:rsidRDefault="003878C4" w:rsidP="00C42AE7">
            <w:pPr>
              <w:spacing w:after="90"/>
              <w:rPr>
                <w:rFonts w:asciiTheme="minorHAnsi" w:hAnsiTheme="minorHAnsi" w:cstheme="minorHAnsi"/>
                <w:sz w:val="22"/>
                <w:szCs w:val="22"/>
              </w:rPr>
            </w:pPr>
          </w:p>
        </w:tc>
      </w:tr>
      <w:tr w:rsidR="003878C4" w:rsidRPr="00321780" w14:paraId="27709E18" w14:textId="77777777" w:rsidTr="00C42AE7">
        <w:tc>
          <w:tcPr>
            <w:tcW w:w="1581" w:type="dxa"/>
          </w:tcPr>
          <w:p w14:paraId="2F86C08B" w14:textId="77777777" w:rsidR="003878C4" w:rsidRPr="00321780" w:rsidRDefault="003878C4" w:rsidP="00C42AE7">
            <w:pPr>
              <w:rPr>
                <w:rFonts w:asciiTheme="minorHAnsi" w:hAnsiTheme="minorHAnsi" w:cstheme="minorHAnsi"/>
                <w:sz w:val="22"/>
                <w:szCs w:val="22"/>
              </w:rPr>
            </w:pPr>
            <w:r w:rsidRPr="00321780">
              <w:rPr>
                <w:rFonts w:asciiTheme="minorHAnsi" w:hAnsiTheme="minorHAnsi" w:cstheme="minorHAnsi"/>
                <w:sz w:val="22"/>
                <w:szCs w:val="22"/>
              </w:rPr>
              <w:lastRenderedPageBreak/>
              <w:t>Planning and organising</w:t>
            </w:r>
          </w:p>
        </w:tc>
        <w:tc>
          <w:tcPr>
            <w:tcW w:w="2725" w:type="dxa"/>
          </w:tcPr>
          <w:p w14:paraId="5F955F6C" w14:textId="77777777" w:rsidR="003878C4" w:rsidRPr="00321780" w:rsidRDefault="003878C4" w:rsidP="00BA5222">
            <w:pPr>
              <w:spacing w:after="160"/>
              <w:rPr>
                <w:rFonts w:asciiTheme="minorHAnsi" w:hAnsiTheme="minorHAnsi" w:cstheme="minorHAnsi"/>
                <w:sz w:val="22"/>
                <w:szCs w:val="22"/>
              </w:rPr>
            </w:pPr>
            <w:r w:rsidRPr="00321780">
              <w:rPr>
                <w:rFonts w:asciiTheme="minorHAnsi" w:hAnsiTheme="minorHAnsi" w:cstheme="minorHAnsi"/>
                <w:sz w:val="22"/>
                <w:szCs w:val="22"/>
              </w:rPr>
              <w:t>Ability to prioritise and complete multiple responsibilities and projects simultaneously.</w:t>
            </w:r>
          </w:p>
        </w:tc>
        <w:tc>
          <w:tcPr>
            <w:tcW w:w="2693" w:type="dxa"/>
          </w:tcPr>
          <w:p w14:paraId="007AA4A7" w14:textId="77777777" w:rsidR="003878C4" w:rsidRPr="00321780" w:rsidRDefault="003878C4" w:rsidP="00C42AE7">
            <w:pPr>
              <w:spacing w:after="90"/>
              <w:rPr>
                <w:rFonts w:asciiTheme="minorHAnsi" w:hAnsiTheme="minorHAnsi" w:cstheme="minorHAnsi"/>
                <w:sz w:val="22"/>
                <w:szCs w:val="22"/>
              </w:rPr>
            </w:pPr>
          </w:p>
        </w:tc>
        <w:tc>
          <w:tcPr>
            <w:tcW w:w="2141" w:type="dxa"/>
          </w:tcPr>
          <w:p w14:paraId="7C0B5C27"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Application/interview/</w:t>
            </w:r>
          </w:p>
          <w:p w14:paraId="5ADB3AEE"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CPD</w:t>
            </w:r>
          </w:p>
        </w:tc>
      </w:tr>
      <w:tr w:rsidR="003878C4" w:rsidRPr="00321780" w14:paraId="4E724477" w14:textId="77777777" w:rsidTr="00C42AE7">
        <w:tc>
          <w:tcPr>
            <w:tcW w:w="1581" w:type="dxa"/>
          </w:tcPr>
          <w:p w14:paraId="266DCC32" w14:textId="77777777" w:rsidR="003878C4" w:rsidRPr="00321780" w:rsidRDefault="003878C4" w:rsidP="00C42AE7">
            <w:pPr>
              <w:rPr>
                <w:rFonts w:asciiTheme="minorHAnsi" w:hAnsiTheme="minorHAnsi" w:cstheme="minorHAnsi"/>
                <w:sz w:val="22"/>
                <w:szCs w:val="22"/>
              </w:rPr>
            </w:pPr>
            <w:r w:rsidRPr="00321780">
              <w:rPr>
                <w:rFonts w:asciiTheme="minorHAnsi" w:hAnsiTheme="minorHAnsi" w:cstheme="minorHAnsi"/>
                <w:sz w:val="22"/>
                <w:szCs w:val="22"/>
              </w:rPr>
              <w:t>Problem solving and initiative</w:t>
            </w:r>
          </w:p>
        </w:tc>
        <w:tc>
          <w:tcPr>
            <w:tcW w:w="2725" w:type="dxa"/>
          </w:tcPr>
          <w:p w14:paraId="6543E831" w14:textId="1291441C" w:rsidR="003878C4" w:rsidRPr="00321780" w:rsidRDefault="003878C4" w:rsidP="00826466">
            <w:pPr>
              <w:spacing w:after="120"/>
              <w:rPr>
                <w:rFonts w:asciiTheme="minorHAnsi" w:hAnsiTheme="minorHAnsi" w:cstheme="minorHAnsi"/>
                <w:sz w:val="22"/>
                <w:szCs w:val="22"/>
              </w:rPr>
            </w:pPr>
            <w:r w:rsidRPr="00321780">
              <w:rPr>
                <w:rFonts w:asciiTheme="minorHAnsi" w:hAnsiTheme="minorHAnsi" w:cstheme="minorHAnsi"/>
                <w:sz w:val="22"/>
                <w:szCs w:val="22"/>
              </w:rPr>
              <w:t>A proven track record of problem solving</w:t>
            </w:r>
            <w:r w:rsidR="00320C48" w:rsidRPr="00321780">
              <w:rPr>
                <w:rFonts w:asciiTheme="minorHAnsi" w:hAnsiTheme="minorHAnsi" w:cstheme="minorHAnsi"/>
                <w:sz w:val="22"/>
                <w:szCs w:val="22"/>
              </w:rPr>
              <w:t>.</w:t>
            </w:r>
          </w:p>
        </w:tc>
        <w:tc>
          <w:tcPr>
            <w:tcW w:w="2693" w:type="dxa"/>
          </w:tcPr>
          <w:p w14:paraId="792F7CEF" w14:textId="77777777" w:rsidR="003878C4" w:rsidRPr="00321780" w:rsidRDefault="003878C4" w:rsidP="00C42AE7">
            <w:pPr>
              <w:spacing w:after="90"/>
              <w:rPr>
                <w:rFonts w:asciiTheme="minorHAnsi" w:hAnsiTheme="minorHAnsi" w:cstheme="minorHAnsi"/>
                <w:sz w:val="22"/>
                <w:szCs w:val="22"/>
              </w:rPr>
            </w:pPr>
          </w:p>
        </w:tc>
        <w:tc>
          <w:tcPr>
            <w:tcW w:w="2141" w:type="dxa"/>
          </w:tcPr>
          <w:p w14:paraId="2DD8D490"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Application/interview/</w:t>
            </w:r>
          </w:p>
          <w:p w14:paraId="725F55FA"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CPD</w:t>
            </w:r>
          </w:p>
        </w:tc>
      </w:tr>
      <w:tr w:rsidR="003878C4" w:rsidRPr="00321780" w14:paraId="54451E55" w14:textId="77777777" w:rsidTr="00C42AE7">
        <w:tc>
          <w:tcPr>
            <w:tcW w:w="1581" w:type="dxa"/>
          </w:tcPr>
          <w:p w14:paraId="10B971C2" w14:textId="77777777" w:rsidR="003878C4" w:rsidRPr="00321780" w:rsidRDefault="003878C4" w:rsidP="00C42AE7">
            <w:pPr>
              <w:rPr>
                <w:rFonts w:asciiTheme="minorHAnsi" w:hAnsiTheme="minorHAnsi" w:cstheme="minorHAnsi"/>
                <w:sz w:val="22"/>
                <w:szCs w:val="22"/>
              </w:rPr>
            </w:pPr>
            <w:r w:rsidRPr="00321780">
              <w:rPr>
                <w:rFonts w:asciiTheme="minorHAnsi" w:hAnsiTheme="minorHAnsi" w:cstheme="minorHAnsi"/>
                <w:sz w:val="22"/>
                <w:szCs w:val="22"/>
              </w:rPr>
              <w:t>Management and teamwork</w:t>
            </w:r>
          </w:p>
        </w:tc>
        <w:tc>
          <w:tcPr>
            <w:tcW w:w="2725" w:type="dxa"/>
          </w:tcPr>
          <w:p w14:paraId="354DE1DD" w14:textId="77777777" w:rsidR="003878C4" w:rsidRPr="00321780" w:rsidRDefault="003878C4" w:rsidP="00E9675F">
            <w:pPr>
              <w:spacing w:after="160"/>
              <w:rPr>
                <w:rFonts w:asciiTheme="minorHAnsi" w:hAnsiTheme="minorHAnsi" w:cstheme="minorHAnsi"/>
                <w:sz w:val="22"/>
                <w:szCs w:val="22"/>
              </w:rPr>
            </w:pPr>
            <w:r w:rsidRPr="00321780">
              <w:rPr>
                <w:rFonts w:asciiTheme="minorHAnsi" w:hAnsiTheme="minorHAnsi" w:cstheme="minorHAnsi"/>
                <w:sz w:val="22"/>
                <w:szCs w:val="22"/>
              </w:rPr>
              <w:t>Ability to build strong working relationshi</w:t>
            </w:r>
            <w:r w:rsidR="00E9675F" w:rsidRPr="00321780">
              <w:rPr>
                <w:rFonts w:asciiTheme="minorHAnsi" w:hAnsiTheme="minorHAnsi" w:cstheme="minorHAnsi"/>
                <w:sz w:val="22"/>
                <w:szCs w:val="22"/>
              </w:rPr>
              <w:t>ps.</w:t>
            </w:r>
          </w:p>
        </w:tc>
        <w:tc>
          <w:tcPr>
            <w:tcW w:w="2693" w:type="dxa"/>
          </w:tcPr>
          <w:p w14:paraId="07DEB295" w14:textId="77777777" w:rsidR="003878C4" w:rsidRPr="00321780" w:rsidRDefault="003878C4" w:rsidP="00C42AE7">
            <w:pPr>
              <w:spacing w:after="90"/>
              <w:rPr>
                <w:rFonts w:asciiTheme="minorHAnsi" w:hAnsiTheme="minorHAnsi" w:cstheme="minorHAnsi"/>
                <w:sz w:val="22"/>
                <w:szCs w:val="22"/>
              </w:rPr>
            </w:pPr>
          </w:p>
        </w:tc>
        <w:tc>
          <w:tcPr>
            <w:tcW w:w="2141" w:type="dxa"/>
          </w:tcPr>
          <w:p w14:paraId="0575A2B3"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Application/interview/</w:t>
            </w:r>
          </w:p>
          <w:p w14:paraId="0CEF52B8"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CPD</w:t>
            </w:r>
          </w:p>
        </w:tc>
      </w:tr>
      <w:tr w:rsidR="003878C4" w:rsidRPr="00321780" w14:paraId="07E37E15" w14:textId="77777777" w:rsidTr="00C42AE7">
        <w:tc>
          <w:tcPr>
            <w:tcW w:w="1581" w:type="dxa"/>
          </w:tcPr>
          <w:p w14:paraId="7AA97346" w14:textId="77777777" w:rsidR="003878C4" w:rsidRPr="00321780" w:rsidRDefault="003878C4" w:rsidP="00C42AE7">
            <w:pPr>
              <w:rPr>
                <w:rFonts w:asciiTheme="minorHAnsi" w:hAnsiTheme="minorHAnsi" w:cstheme="minorHAnsi"/>
                <w:sz w:val="22"/>
                <w:szCs w:val="22"/>
              </w:rPr>
            </w:pPr>
            <w:r w:rsidRPr="00321780">
              <w:rPr>
                <w:rFonts w:asciiTheme="minorHAnsi" w:hAnsiTheme="minorHAnsi" w:cstheme="minorHAnsi"/>
                <w:sz w:val="22"/>
                <w:szCs w:val="22"/>
              </w:rPr>
              <w:t>Communicating and influencing</w:t>
            </w:r>
          </w:p>
        </w:tc>
        <w:tc>
          <w:tcPr>
            <w:tcW w:w="2725" w:type="dxa"/>
          </w:tcPr>
          <w:p w14:paraId="51B840CF" w14:textId="77777777" w:rsidR="003878C4" w:rsidRPr="00321780" w:rsidRDefault="003878C4" w:rsidP="00C42AE7">
            <w:pPr>
              <w:spacing w:after="120"/>
              <w:rPr>
                <w:rFonts w:asciiTheme="minorHAnsi" w:hAnsiTheme="minorHAnsi" w:cstheme="minorHAnsi"/>
                <w:sz w:val="22"/>
                <w:szCs w:val="22"/>
              </w:rPr>
            </w:pPr>
            <w:r w:rsidRPr="00321780">
              <w:rPr>
                <w:rFonts w:asciiTheme="minorHAnsi" w:hAnsiTheme="minorHAnsi" w:cstheme="minorHAnsi"/>
                <w:sz w:val="22"/>
                <w:szCs w:val="22"/>
              </w:rPr>
              <w:t>Excellent interpersonal skills.</w:t>
            </w:r>
          </w:p>
          <w:p w14:paraId="7104F1A5" w14:textId="7CFD0AB9" w:rsidR="003878C4" w:rsidRPr="00321780" w:rsidRDefault="003878C4" w:rsidP="00C42AE7">
            <w:pPr>
              <w:spacing w:after="160"/>
              <w:rPr>
                <w:rFonts w:asciiTheme="minorHAnsi" w:hAnsiTheme="minorHAnsi" w:cstheme="minorHAnsi"/>
                <w:sz w:val="22"/>
                <w:szCs w:val="22"/>
              </w:rPr>
            </w:pPr>
            <w:r w:rsidRPr="00321780">
              <w:rPr>
                <w:rFonts w:asciiTheme="minorHAnsi" w:hAnsiTheme="minorHAnsi" w:cstheme="minorHAnsi"/>
                <w:sz w:val="22"/>
                <w:szCs w:val="22"/>
              </w:rPr>
              <w:t>Ability to communicate complex information clearly and succinctly, both verbally and in writin</w:t>
            </w:r>
            <w:r w:rsidR="00826466">
              <w:rPr>
                <w:rFonts w:asciiTheme="minorHAnsi" w:hAnsiTheme="minorHAnsi" w:cstheme="minorHAnsi"/>
                <w:sz w:val="22"/>
                <w:szCs w:val="22"/>
              </w:rPr>
              <w:t>g</w:t>
            </w:r>
          </w:p>
        </w:tc>
        <w:tc>
          <w:tcPr>
            <w:tcW w:w="2693" w:type="dxa"/>
          </w:tcPr>
          <w:p w14:paraId="65B7286C" w14:textId="77777777" w:rsidR="003878C4" w:rsidRPr="00321780" w:rsidRDefault="003878C4" w:rsidP="00C42AE7">
            <w:pPr>
              <w:spacing w:after="90"/>
              <w:rPr>
                <w:rFonts w:asciiTheme="minorHAnsi" w:hAnsiTheme="minorHAnsi" w:cstheme="minorHAnsi"/>
                <w:sz w:val="22"/>
                <w:szCs w:val="22"/>
              </w:rPr>
            </w:pPr>
          </w:p>
        </w:tc>
        <w:tc>
          <w:tcPr>
            <w:tcW w:w="2141" w:type="dxa"/>
          </w:tcPr>
          <w:p w14:paraId="3E969D36"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Application/interview/</w:t>
            </w:r>
          </w:p>
          <w:p w14:paraId="331A02A0"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CPD</w:t>
            </w:r>
          </w:p>
        </w:tc>
      </w:tr>
      <w:tr w:rsidR="003878C4" w:rsidRPr="00321780" w14:paraId="19EED7F9" w14:textId="77777777" w:rsidTr="00C42AE7">
        <w:tc>
          <w:tcPr>
            <w:tcW w:w="1581" w:type="dxa"/>
          </w:tcPr>
          <w:p w14:paraId="3D68A9D2" w14:textId="77777777" w:rsidR="003878C4" w:rsidRPr="00321780" w:rsidRDefault="003878C4" w:rsidP="00C42AE7">
            <w:pPr>
              <w:rPr>
                <w:rFonts w:asciiTheme="minorHAnsi" w:hAnsiTheme="minorHAnsi" w:cstheme="minorHAnsi"/>
                <w:sz w:val="22"/>
                <w:szCs w:val="22"/>
              </w:rPr>
            </w:pPr>
            <w:r w:rsidRPr="00321780">
              <w:rPr>
                <w:rFonts w:asciiTheme="minorHAnsi" w:hAnsiTheme="minorHAnsi" w:cstheme="minorHAnsi"/>
                <w:sz w:val="22"/>
                <w:szCs w:val="22"/>
              </w:rPr>
              <w:t>Other skills and behaviours</w:t>
            </w:r>
          </w:p>
        </w:tc>
        <w:tc>
          <w:tcPr>
            <w:tcW w:w="2725" w:type="dxa"/>
          </w:tcPr>
          <w:p w14:paraId="1FEA8E71" w14:textId="69EEA509" w:rsidR="003878C4" w:rsidRPr="00321780" w:rsidRDefault="00320C48" w:rsidP="00826466">
            <w:pPr>
              <w:spacing w:after="120"/>
              <w:rPr>
                <w:rFonts w:asciiTheme="minorHAnsi" w:hAnsiTheme="minorHAnsi" w:cstheme="minorHAnsi"/>
                <w:sz w:val="22"/>
                <w:szCs w:val="22"/>
              </w:rPr>
            </w:pPr>
            <w:r w:rsidRPr="00321780">
              <w:rPr>
                <w:rFonts w:asciiTheme="minorHAnsi" w:hAnsiTheme="minorHAnsi" w:cstheme="minorHAnsi"/>
                <w:sz w:val="22"/>
                <w:szCs w:val="22"/>
              </w:rPr>
              <w:t>Excellent organisational, time management and team working skills</w:t>
            </w:r>
          </w:p>
        </w:tc>
        <w:tc>
          <w:tcPr>
            <w:tcW w:w="2693" w:type="dxa"/>
          </w:tcPr>
          <w:p w14:paraId="04673C21" w14:textId="77777777" w:rsidR="003878C4" w:rsidRPr="00321780" w:rsidRDefault="003878C4" w:rsidP="00C42AE7">
            <w:pPr>
              <w:spacing w:after="90"/>
              <w:rPr>
                <w:rFonts w:asciiTheme="minorHAnsi" w:hAnsiTheme="minorHAnsi" w:cstheme="minorHAnsi"/>
                <w:sz w:val="22"/>
                <w:szCs w:val="22"/>
              </w:rPr>
            </w:pPr>
          </w:p>
        </w:tc>
        <w:tc>
          <w:tcPr>
            <w:tcW w:w="2141" w:type="dxa"/>
          </w:tcPr>
          <w:p w14:paraId="077A5E83"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Application/interview/</w:t>
            </w:r>
          </w:p>
          <w:p w14:paraId="7C88749E" w14:textId="77777777" w:rsidR="003878C4" w:rsidRPr="00321780" w:rsidRDefault="003878C4" w:rsidP="00C42AE7">
            <w:pPr>
              <w:spacing w:after="90"/>
              <w:rPr>
                <w:rFonts w:asciiTheme="minorHAnsi" w:hAnsiTheme="minorHAnsi" w:cstheme="minorHAnsi"/>
                <w:sz w:val="22"/>
                <w:szCs w:val="22"/>
              </w:rPr>
            </w:pPr>
            <w:r w:rsidRPr="00321780">
              <w:rPr>
                <w:rFonts w:asciiTheme="minorHAnsi" w:hAnsiTheme="minorHAnsi" w:cstheme="minorHAnsi"/>
                <w:sz w:val="22"/>
                <w:szCs w:val="22"/>
              </w:rPr>
              <w:t>CPD</w:t>
            </w:r>
          </w:p>
        </w:tc>
      </w:tr>
    </w:tbl>
    <w:p w14:paraId="7AE0279F" w14:textId="77777777" w:rsidR="003878C4" w:rsidRPr="00321780" w:rsidRDefault="003878C4" w:rsidP="003878C4">
      <w:pPr>
        <w:rPr>
          <w:rFonts w:cstheme="minorHAnsi"/>
        </w:rPr>
      </w:pPr>
    </w:p>
    <w:p w14:paraId="045CF980" w14:textId="77777777" w:rsidR="00C60DB9" w:rsidRPr="00321780" w:rsidRDefault="00C60DB9" w:rsidP="00BC425A">
      <w:pPr>
        <w:tabs>
          <w:tab w:val="left" w:pos="3164"/>
        </w:tabs>
        <w:ind w:left="720"/>
        <w:rPr>
          <w:rFonts w:cstheme="minorHAnsi"/>
        </w:rPr>
      </w:pPr>
    </w:p>
    <w:p w14:paraId="7DDC44FD" w14:textId="77777777" w:rsidR="000C2D03" w:rsidRPr="00321780" w:rsidRDefault="000C2D03" w:rsidP="00BC425A">
      <w:pPr>
        <w:tabs>
          <w:tab w:val="left" w:pos="3164"/>
        </w:tabs>
        <w:ind w:left="720"/>
        <w:rPr>
          <w:rFonts w:cstheme="minorHAnsi"/>
        </w:rPr>
      </w:pPr>
    </w:p>
    <w:sectPr w:rsidR="000C2D03" w:rsidRPr="0032178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F94F" w14:textId="77777777" w:rsidR="00573191" w:rsidRDefault="00573191" w:rsidP="000A2D1F">
      <w:pPr>
        <w:spacing w:after="0" w:line="240" w:lineRule="auto"/>
      </w:pPr>
      <w:r>
        <w:separator/>
      </w:r>
    </w:p>
  </w:endnote>
  <w:endnote w:type="continuationSeparator" w:id="0">
    <w:p w14:paraId="64F4DE41" w14:textId="77777777" w:rsidR="00573191" w:rsidRDefault="00573191"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A589" w14:textId="77777777" w:rsidR="00573191" w:rsidRDefault="00573191" w:rsidP="000A2D1F">
      <w:pPr>
        <w:spacing w:after="0" w:line="240" w:lineRule="auto"/>
      </w:pPr>
      <w:r>
        <w:separator/>
      </w:r>
    </w:p>
  </w:footnote>
  <w:footnote w:type="continuationSeparator" w:id="0">
    <w:p w14:paraId="3FF6CD90" w14:textId="77777777" w:rsidR="00573191" w:rsidRDefault="00573191"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E62"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1B0BBCAE" wp14:editId="2C5229EA">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0E4EFB3"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92B852"/>
    <w:lvl w:ilvl="0">
      <w:numFmt w:val="bullet"/>
      <w:lvlText w:val="*"/>
      <w:lvlJc w:val="left"/>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9053A"/>
    <w:multiLevelType w:val="hybridMultilevel"/>
    <w:tmpl w:val="7076C0C8"/>
    <w:lvl w:ilvl="0" w:tplc="2F90058E">
      <w:start w:val="1"/>
      <w:numFmt w:val="bullet"/>
      <w:lvlText w:val="•"/>
      <w:lvlJc w:val="left"/>
      <w:pPr>
        <w:tabs>
          <w:tab w:val="num" w:pos="720"/>
        </w:tabs>
        <w:ind w:left="720" w:hanging="360"/>
      </w:pPr>
      <w:rPr>
        <w:rFonts w:ascii="Arial" w:hAnsi="Arial" w:cs="Times New Roman" w:hint="default"/>
      </w:rPr>
    </w:lvl>
    <w:lvl w:ilvl="1" w:tplc="97D8D38A">
      <w:start w:val="1"/>
      <w:numFmt w:val="bullet"/>
      <w:lvlText w:val="•"/>
      <w:lvlJc w:val="left"/>
      <w:pPr>
        <w:tabs>
          <w:tab w:val="num" w:pos="1440"/>
        </w:tabs>
        <w:ind w:left="1440" w:hanging="360"/>
      </w:pPr>
      <w:rPr>
        <w:rFonts w:ascii="Arial" w:hAnsi="Arial" w:cs="Times New Roman" w:hint="default"/>
      </w:rPr>
    </w:lvl>
    <w:lvl w:ilvl="2" w:tplc="EC921A42">
      <w:start w:val="1"/>
      <w:numFmt w:val="bullet"/>
      <w:lvlText w:val="•"/>
      <w:lvlJc w:val="left"/>
      <w:pPr>
        <w:tabs>
          <w:tab w:val="num" w:pos="2160"/>
        </w:tabs>
        <w:ind w:left="2160" w:hanging="360"/>
      </w:pPr>
      <w:rPr>
        <w:rFonts w:ascii="Arial" w:hAnsi="Arial" w:cs="Times New Roman" w:hint="default"/>
      </w:rPr>
    </w:lvl>
    <w:lvl w:ilvl="3" w:tplc="A5F424B4">
      <w:start w:val="1"/>
      <w:numFmt w:val="bullet"/>
      <w:lvlText w:val="•"/>
      <w:lvlJc w:val="left"/>
      <w:pPr>
        <w:tabs>
          <w:tab w:val="num" w:pos="2880"/>
        </w:tabs>
        <w:ind w:left="2880" w:hanging="360"/>
      </w:pPr>
      <w:rPr>
        <w:rFonts w:ascii="Arial" w:hAnsi="Arial" w:cs="Times New Roman" w:hint="default"/>
      </w:rPr>
    </w:lvl>
    <w:lvl w:ilvl="4" w:tplc="89B21726">
      <w:start w:val="1"/>
      <w:numFmt w:val="bullet"/>
      <w:lvlText w:val="•"/>
      <w:lvlJc w:val="left"/>
      <w:pPr>
        <w:tabs>
          <w:tab w:val="num" w:pos="3600"/>
        </w:tabs>
        <w:ind w:left="3600" w:hanging="360"/>
      </w:pPr>
      <w:rPr>
        <w:rFonts w:ascii="Arial" w:hAnsi="Arial" w:cs="Times New Roman" w:hint="default"/>
      </w:rPr>
    </w:lvl>
    <w:lvl w:ilvl="5" w:tplc="5AF039F6">
      <w:start w:val="1"/>
      <w:numFmt w:val="bullet"/>
      <w:lvlText w:val="•"/>
      <w:lvlJc w:val="left"/>
      <w:pPr>
        <w:tabs>
          <w:tab w:val="num" w:pos="4320"/>
        </w:tabs>
        <w:ind w:left="4320" w:hanging="360"/>
      </w:pPr>
      <w:rPr>
        <w:rFonts w:ascii="Arial" w:hAnsi="Arial" w:cs="Times New Roman" w:hint="default"/>
      </w:rPr>
    </w:lvl>
    <w:lvl w:ilvl="6" w:tplc="21926720">
      <w:start w:val="1"/>
      <w:numFmt w:val="bullet"/>
      <w:lvlText w:val="•"/>
      <w:lvlJc w:val="left"/>
      <w:pPr>
        <w:tabs>
          <w:tab w:val="num" w:pos="5040"/>
        </w:tabs>
        <w:ind w:left="5040" w:hanging="360"/>
      </w:pPr>
      <w:rPr>
        <w:rFonts w:ascii="Arial" w:hAnsi="Arial" w:cs="Times New Roman" w:hint="default"/>
      </w:rPr>
    </w:lvl>
    <w:lvl w:ilvl="7" w:tplc="CE1C8CE6">
      <w:start w:val="1"/>
      <w:numFmt w:val="bullet"/>
      <w:lvlText w:val="•"/>
      <w:lvlJc w:val="left"/>
      <w:pPr>
        <w:tabs>
          <w:tab w:val="num" w:pos="5760"/>
        </w:tabs>
        <w:ind w:left="5760" w:hanging="360"/>
      </w:pPr>
      <w:rPr>
        <w:rFonts w:ascii="Arial" w:hAnsi="Arial" w:cs="Times New Roman" w:hint="default"/>
      </w:rPr>
    </w:lvl>
    <w:lvl w:ilvl="8" w:tplc="B4CECD5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F5738"/>
    <w:multiLevelType w:val="hybridMultilevel"/>
    <w:tmpl w:val="BCD2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lvl w:ilvl="0">
        <w:numFmt w:val="bullet"/>
        <w:lvlText w:val="•"/>
        <w:legacy w:legacy="1" w:legacySpace="0" w:legacyIndent="0"/>
        <w:lvlJc w:val="left"/>
        <w:rPr>
          <w:rFonts w:ascii="Arial" w:hAnsi="Arial" w:cs="Arial" w:hint="default"/>
          <w:sz w:val="22"/>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C97"/>
    <w:rsid w:val="000A2D1F"/>
    <w:rsid w:val="000C2D03"/>
    <w:rsid w:val="000D6EB6"/>
    <w:rsid w:val="000F299D"/>
    <w:rsid w:val="00153F23"/>
    <w:rsid w:val="00155DD6"/>
    <w:rsid w:val="001D0740"/>
    <w:rsid w:val="001D4E4F"/>
    <w:rsid w:val="002011C6"/>
    <w:rsid w:val="0022545C"/>
    <w:rsid w:val="00235E67"/>
    <w:rsid w:val="002469D0"/>
    <w:rsid w:val="002773AA"/>
    <w:rsid w:val="002E329E"/>
    <w:rsid w:val="002F2136"/>
    <w:rsid w:val="002F7748"/>
    <w:rsid w:val="003027EA"/>
    <w:rsid w:val="00320C48"/>
    <w:rsid w:val="00321780"/>
    <w:rsid w:val="00326DFC"/>
    <w:rsid w:val="003876A6"/>
    <w:rsid w:val="003878C4"/>
    <w:rsid w:val="003C3F07"/>
    <w:rsid w:val="003D786D"/>
    <w:rsid w:val="003E05B7"/>
    <w:rsid w:val="00403F08"/>
    <w:rsid w:val="004B1177"/>
    <w:rsid w:val="004E005E"/>
    <w:rsid w:val="0051043D"/>
    <w:rsid w:val="00511AC5"/>
    <w:rsid w:val="00525F3A"/>
    <w:rsid w:val="00530D7C"/>
    <w:rsid w:val="00531784"/>
    <w:rsid w:val="0054273D"/>
    <w:rsid w:val="00565783"/>
    <w:rsid w:val="00573191"/>
    <w:rsid w:val="005B4465"/>
    <w:rsid w:val="005B4582"/>
    <w:rsid w:val="005C0D19"/>
    <w:rsid w:val="005E5D24"/>
    <w:rsid w:val="005F374A"/>
    <w:rsid w:val="00616108"/>
    <w:rsid w:val="00682489"/>
    <w:rsid w:val="00697276"/>
    <w:rsid w:val="006B466D"/>
    <w:rsid w:val="006C540D"/>
    <w:rsid w:val="006E0306"/>
    <w:rsid w:val="00720AFC"/>
    <w:rsid w:val="00766D47"/>
    <w:rsid w:val="007C4E14"/>
    <w:rsid w:val="007D7CDB"/>
    <w:rsid w:val="007E353E"/>
    <w:rsid w:val="00826466"/>
    <w:rsid w:val="008703B6"/>
    <w:rsid w:val="008C297D"/>
    <w:rsid w:val="009460EE"/>
    <w:rsid w:val="00965A31"/>
    <w:rsid w:val="0096713E"/>
    <w:rsid w:val="009B00F0"/>
    <w:rsid w:val="009E446C"/>
    <w:rsid w:val="00A14332"/>
    <w:rsid w:val="00A22A60"/>
    <w:rsid w:val="00A37955"/>
    <w:rsid w:val="00A61771"/>
    <w:rsid w:val="00A76E99"/>
    <w:rsid w:val="00AD490D"/>
    <w:rsid w:val="00AE6C48"/>
    <w:rsid w:val="00B343D7"/>
    <w:rsid w:val="00B357EE"/>
    <w:rsid w:val="00B4462A"/>
    <w:rsid w:val="00BA5222"/>
    <w:rsid w:val="00BB634D"/>
    <w:rsid w:val="00BC425A"/>
    <w:rsid w:val="00BD3898"/>
    <w:rsid w:val="00BE6FAE"/>
    <w:rsid w:val="00BE7AB0"/>
    <w:rsid w:val="00C031F4"/>
    <w:rsid w:val="00C300A7"/>
    <w:rsid w:val="00C4017F"/>
    <w:rsid w:val="00C60DB9"/>
    <w:rsid w:val="00C71C2C"/>
    <w:rsid w:val="00CA7720"/>
    <w:rsid w:val="00D02BC1"/>
    <w:rsid w:val="00D16284"/>
    <w:rsid w:val="00D37A62"/>
    <w:rsid w:val="00D962AF"/>
    <w:rsid w:val="00DB1822"/>
    <w:rsid w:val="00DB6EBE"/>
    <w:rsid w:val="00DD0D7B"/>
    <w:rsid w:val="00DD4174"/>
    <w:rsid w:val="00DF4A10"/>
    <w:rsid w:val="00E31FD7"/>
    <w:rsid w:val="00E36B99"/>
    <w:rsid w:val="00E42653"/>
    <w:rsid w:val="00E7769F"/>
    <w:rsid w:val="00E9675F"/>
    <w:rsid w:val="00E97A7C"/>
    <w:rsid w:val="00EA7095"/>
    <w:rsid w:val="00ED1CB7"/>
    <w:rsid w:val="00EE6F89"/>
    <w:rsid w:val="00F212F3"/>
    <w:rsid w:val="00F50EC0"/>
    <w:rsid w:val="00F56E7E"/>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A5632B"/>
  <w15:docId w15:val="{7D87EE20-A52B-4B24-891D-5859E43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styleId="CommentReference">
    <w:name w:val="annotation reference"/>
    <w:basedOn w:val="DefaultParagraphFont"/>
    <w:uiPriority w:val="99"/>
    <w:semiHidden/>
    <w:unhideWhenUsed/>
    <w:rsid w:val="00E42653"/>
    <w:rPr>
      <w:sz w:val="16"/>
      <w:szCs w:val="16"/>
    </w:rPr>
  </w:style>
  <w:style w:type="paragraph" w:styleId="CommentText">
    <w:name w:val="annotation text"/>
    <w:basedOn w:val="Normal"/>
    <w:link w:val="CommentTextChar"/>
    <w:uiPriority w:val="99"/>
    <w:semiHidden/>
    <w:unhideWhenUsed/>
    <w:rsid w:val="00E42653"/>
    <w:pPr>
      <w:spacing w:line="240" w:lineRule="auto"/>
    </w:pPr>
    <w:rPr>
      <w:sz w:val="20"/>
      <w:szCs w:val="20"/>
    </w:rPr>
  </w:style>
  <w:style w:type="character" w:customStyle="1" w:styleId="CommentTextChar">
    <w:name w:val="Comment Text Char"/>
    <w:basedOn w:val="DefaultParagraphFont"/>
    <w:link w:val="CommentText"/>
    <w:uiPriority w:val="99"/>
    <w:semiHidden/>
    <w:rsid w:val="00E42653"/>
    <w:rPr>
      <w:sz w:val="20"/>
      <w:szCs w:val="20"/>
    </w:rPr>
  </w:style>
  <w:style w:type="paragraph" w:styleId="CommentSubject">
    <w:name w:val="annotation subject"/>
    <w:basedOn w:val="CommentText"/>
    <w:next w:val="CommentText"/>
    <w:link w:val="CommentSubjectChar"/>
    <w:uiPriority w:val="99"/>
    <w:semiHidden/>
    <w:unhideWhenUsed/>
    <w:rsid w:val="00E42653"/>
    <w:rPr>
      <w:b/>
      <w:bCs/>
    </w:rPr>
  </w:style>
  <w:style w:type="character" w:customStyle="1" w:styleId="CommentSubjectChar">
    <w:name w:val="Comment Subject Char"/>
    <w:basedOn w:val="CommentTextChar"/>
    <w:link w:val="CommentSubject"/>
    <w:uiPriority w:val="99"/>
    <w:semiHidden/>
    <w:rsid w:val="00E42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43B13-A5DC-4D8B-B688-D5B33604F76D}">
  <ds:schemaRefs>
    <ds:schemaRef ds:uri="http://schemas.openxmlformats.org/officeDocument/2006/bibliography"/>
  </ds:schemaRefs>
</ds:datastoreItem>
</file>

<file path=customXml/itemProps2.xml><?xml version="1.0" encoding="utf-8"?>
<ds:datastoreItem xmlns:ds="http://schemas.openxmlformats.org/officeDocument/2006/customXml" ds:itemID="{10DF5BDE-9DD6-4948-B636-46C39A09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FCC39-EE00-4B70-94FC-4685A42112CB}">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d6ab52ef-e969-4570-9e35-b400600720d5"/>
    <ds:schemaRef ds:uri="http://purl.org/dc/dcmitype/"/>
  </ds:schemaRefs>
</ds:datastoreItem>
</file>

<file path=customXml/itemProps4.xml><?xml version="1.0" encoding="utf-8"?>
<ds:datastoreItem xmlns:ds="http://schemas.openxmlformats.org/officeDocument/2006/customXml" ds:itemID="{7C233F4A-F002-4663-A1E4-E2946EF25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Stephanie Lines 9399</cp:lastModifiedBy>
  <cp:revision>2</cp:revision>
  <dcterms:created xsi:type="dcterms:W3CDTF">2022-10-04T10:24:00Z</dcterms:created>
  <dcterms:modified xsi:type="dcterms:W3CDTF">2022-10-04T10:24:00Z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-1028196997</vt:i4>
  </property>
  <property fmtid="{D5CDD505-2E9C-101B-9397-08002B2CF9AE}" pid="3" name="_NewReviewCycle">
    <vt:lpwstr/>
  </property>
  <property fmtid="{D5CDD505-2E9C-101B-9397-08002B2CF9AE}" pid="4" name="_EmailSubject">
    <vt:lpwstr>People Partnering and Wellbeing Lead v1</vt:lpwstr>
  </property>
  <property fmtid="{D5CDD505-2E9C-101B-9397-08002B2CF9AE}" pid="5" name="_AuthorEmail">
    <vt:lpwstr>Claire.Farnell.9225@northumbria.pnn.police.uk</vt:lpwstr>
  </property>
  <property fmtid="{D5CDD505-2E9C-101B-9397-08002B2CF9AE}" pid="6" name="_AuthorEmailDisplayName">
    <vt:lpwstr>Claire Farnell 9225</vt:lpwstr>
  </property>
  <property fmtid="{D5CDD505-2E9C-101B-9397-08002B2CF9AE}" pid="7" name="_PreviousAdHocReviewCycleID">
    <vt:i4>-1851344640</vt:i4>
  </property>
  <property fmtid="{D5CDD505-2E9C-101B-9397-08002B2CF9AE}" pid="8" name="_ReviewingToolsShownOnce">
    <vt:lpwstr/>
  </property>
  <property fmtid="{D5CDD505-2E9C-101B-9397-08002B2CF9AE}" pid="9" name="ContentTypeId">
    <vt:lpwstr>0x010100F0F2F16FF0C85D48AFF88FDA1C2CF768</vt:lpwstr>
  </property>
</Properties>
</file>