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D" w:rsidRPr="00D5198D" w:rsidRDefault="00D5198D" w:rsidP="00D5198D">
      <w:pPr>
        <w:spacing w:after="0" w:line="240" w:lineRule="auto"/>
        <w:rPr>
          <w:rFonts w:ascii="Arial" w:eastAsia="Times New Roman" w:hAnsi="Arial" w:cs="Arial"/>
          <w:b/>
          <w:bCs/>
          <w:sz w:val="24"/>
          <w:szCs w:val="24"/>
          <w:lang w:eastAsia="en-GB"/>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D5198D" w:rsidRPr="00D5198D">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jc w:val="center"/>
              <w:rPr>
                <w:rFonts w:ascii="Arial" w:eastAsia="Times New Roman" w:hAnsi="Arial" w:cs="Arial"/>
                <w:sz w:val="24"/>
                <w:szCs w:val="24"/>
                <w:lang w:eastAsia="en-GB"/>
              </w:rPr>
            </w:pPr>
            <w:r w:rsidRPr="00D5198D">
              <w:rPr>
                <w:rFonts w:ascii="Arial" w:eastAsia="Times New Roman" w:hAnsi="Arial" w:cs="Arial"/>
                <w:b/>
                <w:bCs/>
                <w:sz w:val="36"/>
                <w:szCs w:val="36"/>
                <w:lang w:eastAsia="en-GB"/>
              </w:rPr>
              <w:t>Police Staff</w:t>
            </w:r>
            <w:r w:rsidRPr="00D5198D">
              <w:rPr>
                <w:rFonts w:ascii="Arial" w:eastAsia="Times New Roman" w:hAnsi="Arial" w:cs="Arial"/>
                <w:sz w:val="24"/>
                <w:szCs w:val="24"/>
                <w:lang w:eastAsia="en-GB"/>
              </w:rPr>
              <w:br/>
            </w:r>
            <w:r w:rsidRPr="00D5198D">
              <w:rPr>
                <w:rFonts w:ascii="Arial" w:eastAsia="Times New Roman" w:hAnsi="Arial" w:cs="Arial"/>
                <w:b/>
                <w:bCs/>
                <w:sz w:val="36"/>
                <w:szCs w:val="36"/>
                <w:u w:val="single"/>
                <w:lang w:eastAsia="en-GB"/>
              </w:rPr>
              <w:t>Principal Accountant (Financial Performance)</w:t>
            </w:r>
            <w:r w:rsidRPr="00D5198D">
              <w:rPr>
                <w:rFonts w:ascii="Arial" w:eastAsia="Times New Roman" w:hAnsi="Arial" w:cs="Arial"/>
                <w:sz w:val="24"/>
                <w:szCs w:val="24"/>
                <w:lang w:eastAsia="en-GB"/>
              </w:rPr>
              <w:br/>
            </w:r>
            <w:r w:rsidRPr="00D5198D">
              <w:rPr>
                <w:rFonts w:ascii="Arial" w:eastAsia="Times New Roman" w:hAnsi="Arial" w:cs="Arial"/>
                <w:b/>
                <w:bCs/>
                <w:sz w:val="36"/>
                <w:szCs w:val="36"/>
                <w:lang w:eastAsia="en-GB"/>
              </w:rPr>
              <w:t>Finance</w:t>
            </w:r>
            <w:r w:rsidRPr="00D5198D">
              <w:rPr>
                <w:rFonts w:ascii="Arial" w:eastAsia="Times New Roman" w:hAnsi="Arial" w:cs="Arial"/>
                <w:sz w:val="24"/>
                <w:szCs w:val="24"/>
                <w:lang w:eastAsia="en-GB"/>
              </w:rPr>
              <w:br/>
            </w:r>
            <w:r w:rsidRPr="00D5198D">
              <w:rPr>
                <w:rFonts w:ascii="Arial" w:eastAsia="Times New Roman" w:hAnsi="Arial" w:cs="Arial"/>
                <w:b/>
                <w:bCs/>
                <w:sz w:val="36"/>
                <w:szCs w:val="36"/>
                <w:u w:val="single"/>
                <w:lang w:eastAsia="en-GB"/>
              </w:rPr>
              <w:t>Role Definition:PI003 / 18450</w:t>
            </w:r>
          </w:p>
        </w:tc>
      </w:tr>
    </w:tbl>
    <w:p w:rsidR="00D5198D" w:rsidRPr="00D5198D" w:rsidRDefault="00D5198D" w:rsidP="00D5198D">
      <w:pPr>
        <w:spacing w:after="0" w:line="240" w:lineRule="auto"/>
        <w:jc w:val="center"/>
        <w:rPr>
          <w:rFonts w:ascii="Arial" w:eastAsia="Times New Roman" w:hAnsi="Arial" w:cs="Arial"/>
          <w:b/>
          <w:bCs/>
          <w:sz w:val="24"/>
          <w:szCs w:val="24"/>
          <w:lang w:eastAsia="en-GB"/>
        </w:rPr>
      </w:pPr>
      <w:r w:rsidRPr="00D5198D">
        <w:rPr>
          <w:rFonts w:ascii="Arial" w:eastAsia="Times New Roman" w:hAnsi="Arial" w:cs="Arial"/>
          <w:b/>
          <w:bCs/>
          <w:sz w:val="24"/>
          <w:szCs w:val="24"/>
          <w:lang w:eastAsia="en-GB"/>
        </w:rPr>
        <w:br/>
      </w:r>
      <w:r w:rsidRPr="00D5198D">
        <w:rPr>
          <w:rFonts w:ascii="Arial" w:eastAsia="Times New Roman" w:hAnsi="Arial" w:cs="Arial"/>
          <w:b/>
          <w:bCs/>
          <w:sz w:val="36"/>
          <w:szCs w:val="36"/>
          <w:lang w:eastAsia="en-GB"/>
        </w:rPr>
        <w:t>ROLE DEFINITION</w:t>
      </w:r>
    </w:p>
    <w:p w:rsidR="00D5198D" w:rsidRPr="00D5198D" w:rsidRDefault="00D5198D" w:rsidP="00D5198D">
      <w:pPr>
        <w:spacing w:after="0" w:line="240" w:lineRule="auto"/>
        <w:rPr>
          <w:rFonts w:ascii="Arial" w:eastAsia="Times New Roman" w:hAnsi="Arial" w:cs="Arial"/>
          <w:b/>
          <w:bCs/>
          <w:sz w:val="24"/>
          <w:szCs w:val="24"/>
          <w:lang w:eastAsia="en-GB"/>
        </w:rPr>
      </w:pPr>
    </w:p>
    <w:p w:rsidR="00D5198D" w:rsidRPr="00D5198D" w:rsidRDefault="00D5198D" w:rsidP="00D5198D">
      <w:pPr>
        <w:spacing w:after="0" w:line="240" w:lineRule="auto"/>
        <w:jc w:val="center"/>
        <w:rPr>
          <w:rFonts w:ascii="Arial" w:eastAsia="Times New Roman" w:hAnsi="Arial" w:cs="Arial"/>
          <w:b/>
          <w:bCs/>
          <w:sz w:val="24"/>
          <w:szCs w:val="24"/>
          <w:lang w:eastAsia="en-GB"/>
        </w:rPr>
      </w:pPr>
      <w:r w:rsidRPr="00D5198D">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proofErr w:type="spellStart"/>
            <w:r w:rsidRPr="00D5198D">
              <w:rPr>
                <w:rFonts w:ascii="Arial" w:eastAsia="Times New Roman" w:hAnsi="Arial" w:cs="Arial"/>
                <w:sz w:val="20"/>
                <w:szCs w:val="20"/>
                <w:lang w:eastAsia="en-GB"/>
              </w:rPr>
              <w:t>Dept</w:t>
            </w:r>
            <w:proofErr w:type="spellEnd"/>
            <w:r w:rsidRPr="00D5198D">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Finance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6F2E4287" wp14:editId="5CBB154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Financial Services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Principal Accountant (Financial Performance)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102B1AC9" wp14:editId="60AF3F06">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PI003 / 18450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Grade K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3E11B740" wp14:editId="48AFE592">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Forth Banks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1F06EB48" wp14:editId="677CE971">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3E148E69" wp14:editId="35A81D6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noProof/>
                <w:sz w:val="24"/>
                <w:szCs w:val="24"/>
                <w:lang w:eastAsia="en-GB"/>
              </w:rPr>
              <w:drawing>
                <wp:inline distT="0" distB="0" distL="0" distR="0" wp14:anchorId="0D7BAD71" wp14:editId="5CB9790D">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Head of Finance</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Allocated staff and trainees</w:t>
            </w:r>
          </w:p>
        </w:tc>
      </w:tr>
      <w:tr w:rsidR="00D5198D" w:rsidRPr="00D5198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D5198D" w:rsidRPr="00D5198D" w:rsidRDefault="00D5198D" w:rsidP="00D5198D">
            <w:pPr>
              <w:spacing w:after="0" w:line="240" w:lineRule="auto"/>
              <w:rPr>
                <w:rFonts w:ascii="Arial" w:eastAsia="Times New Roman" w:hAnsi="Arial" w:cs="Arial"/>
                <w:sz w:val="24"/>
                <w:szCs w:val="24"/>
                <w:lang w:eastAsia="en-GB"/>
              </w:rPr>
            </w:pPr>
            <w:r w:rsidRPr="00D5198D">
              <w:rPr>
                <w:rFonts w:ascii="Arial" w:eastAsia="Times New Roman" w:hAnsi="Arial" w:cs="Arial"/>
                <w:sz w:val="20"/>
                <w:szCs w:val="20"/>
                <w:lang w:eastAsia="en-GB"/>
              </w:rPr>
              <w:t> Manage the delivery of all accountancy activities ensuring a professional and compliant financial service is provided to support the Force and Police and Crime Commissioner responsibilities.</w:t>
            </w:r>
          </w:p>
        </w:tc>
      </w:tr>
    </w:tbl>
    <w:p w:rsidR="00D5198D" w:rsidRPr="00D5198D" w:rsidRDefault="00D5198D" w:rsidP="00D5198D">
      <w:pPr>
        <w:spacing w:after="0" w:line="240" w:lineRule="auto"/>
        <w:rPr>
          <w:rFonts w:ascii="Arial" w:eastAsia="Times New Roman" w:hAnsi="Arial" w:cs="Arial"/>
          <w:b/>
          <w:bCs/>
          <w:sz w:val="24"/>
          <w:szCs w:val="24"/>
          <w:lang w:eastAsia="en-GB"/>
        </w:rPr>
      </w:pPr>
      <w:r w:rsidRPr="00D5198D">
        <w:rPr>
          <w:rFonts w:ascii="Arial" w:eastAsia="Times New Roman" w:hAnsi="Arial" w:cs="Arial"/>
          <w:b/>
          <w:bCs/>
          <w:sz w:val="24"/>
          <w:szCs w:val="24"/>
          <w:lang w:eastAsia="en-GB"/>
        </w:rPr>
        <w:t xml:space="preserve">  </w:t>
      </w:r>
    </w:p>
    <w:p w:rsidR="00D5198D" w:rsidRPr="00D5198D" w:rsidRDefault="00D5198D" w:rsidP="00D5198D">
      <w:pPr>
        <w:spacing w:after="0" w:line="240" w:lineRule="auto"/>
        <w:rPr>
          <w:rFonts w:ascii="Arial" w:eastAsia="Times New Roman" w:hAnsi="Arial" w:cs="Arial"/>
          <w:b/>
          <w:bCs/>
          <w:sz w:val="24"/>
          <w:szCs w:val="24"/>
          <w:lang w:eastAsia="en-GB"/>
        </w:rPr>
      </w:pPr>
      <w:r w:rsidRPr="00D5198D">
        <w:rPr>
          <w:rFonts w:ascii="Arial" w:eastAsia="Times New Roman" w:hAnsi="Arial" w:cs="Arial"/>
          <w:b/>
          <w:bCs/>
          <w:sz w:val="27"/>
          <w:szCs w:val="27"/>
          <w:lang w:eastAsia="en-GB"/>
        </w:rPr>
        <w:t>Key Responsibilities:-</w:t>
      </w:r>
      <w:r w:rsidRPr="00D5198D">
        <w:rPr>
          <w:rFonts w:ascii="Arial" w:eastAsia="Times New Roman" w:hAnsi="Arial" w:cs="Arial"/>
          <w:b/>
          <w:bCs/>
          <w:sz w:val="24"/>
          <w:szCs w:val="24"/>
          <w:lang w:eastAsia="en-GB"/>
        </w:rPr>
        <w:br/>
      </w:r>
      <w:r w:rsidRPr="00D5198D">
        <w:rPr>
          <w:rFonts w:ascii="Arial" w:eastAsia="Times New Roman" w:hAnsi="Arial" w:cs="Arial"/>
          <w:b/>
          <w:bCs/>
          <w:sz w:val="20"/>
          <w:szCs w:val="20"/>
          <w:lang w:eastAsia="en-GB"/>
        </w:rPr>
        <w:t>  </w:t>
      </w:r>
      <w:r w:rsidRPr="00D5198D">
        <w:rPr>
          <w:rFonts w:ascii="Arial" w:eastAsia="Times New Roman" w:hAnsi="Arial" w:cs="Arial"/>
          <w:b/>
          <w:bCs/>
          <w:sz w:val="24"/>
          <w:szCs w:val="24"/>
          <w:lang w:eastAsia="en-GB"/>
        </w:rPr>
        <w:t xml:space="preserv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Manage the financial performance of the Force by leading on the annual budget setting and revenue monitoring, in order to produce financial reports for the Chief Constable and/or Police &amp; Crime Commissioner.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Prepare key quarterly reports to the Office of the Police &amp; Crime Commissioner, providing financial performance data and recommendations, in order to inform decision making.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Manage external funding streams, collaboration arrangements and mutual aid, liaising with Heads of Departments, partner agencies and other forces, ensuring the accurate accounting for and control of income and expenditure.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Provide financial advice to the Force and Office of the Police &amp; Crime Commissioner on all financial matters in order to support management decision making.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lastRenderedPageBreak/>
        <w:t xml:space="preserve">Develop and monitor the Corporate Financials System to ensure that efficient financial management is available to meet the needs of the force.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Manage all activity relating to income generation, including the setting of all Force fees and charges is adequately controlled and </w:t>
      </w:r>
      <w:proofErr w:type="gramStart"/>
      <w:r w:rsidRPr="00D5198D">
        <w:rPr>
          <w:rFonts w:ascii="Arial" w:eastAsia="Times New Roman" w:hAnsi="Arial" w:cs="Arial"/>
          <w:bCs/>
          <w:sz w:val="27"/>
          <w:szCs w:val="27"/>
          <w:lang w:eastAsia="en-GB"/>
        </w:rPr>
        <w:t>accountable</w:t>
      </w:r>
      <w:proofErr w:type="gramEnd"/>
      <w:r w:rsidRPr="00D5198D">
        <w:rPr>
          <w:rFonts w:ascii="Arial" w:eastAsia="Times New Roman" w:hAnsi="Arial" w:cs="Arial"/>
          <w:bCs/>
          <w:sz w:val="27"/>
          <w:szCs w:val="27"/>
          <w:lang w:eastAsia="en-GB"/>
        </w:rPr>
        <w:t xml:space="preserve"> arrangements are in place for the effective and efficient control of all rechargeable income.</w:t>
      </w:r>
      <w:r w:rsidRPr="00D5198D">
        <w:rPr>
          <w:rFonts w:ascii="Arial" w:eastAsia="Times New Roman" w:hAnsi="Arial" w:cs="Arial"/>
          <w:bCs/>
          <w:sz w:val="24"/>
          <w:szCs w:val="24"/>
          <w:lang w:eastAsia="en-GB"/>
        </w:rPr>
        <w:t xml:space="preserv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Lead on the provision of a management accountant service to all budget holders, providing timely financial advice and support on all financial matters, to ensure the Force’s financial performance is appropriately controlled and monitored.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Manage, develop and plan service delivery, workload and resources of the section, including planning and prioritising workload and identifying aims, objectives and performance indicators, in order to contribute to the effective functioning of the Force.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Cs/>
          <w:sz w:val="24"/>
          <w:szCs w:val="24"/>
          <w:lang w:eastAsia="en-GB"/>
        </w:rPr>
      </w:pPr>
      <w:r w:rsidRPr="00D5198D">
        <w:rPr>
          <w:rFonts w:ascii="Arial" w:eastAsia="Times New Roman" w:hAnsi="Arial" w:cs="Arial"/>
          <w:bCs/>
          <w:sz w:val="27"/>
          <w:szCs w:val="27"/>
          <w:lang w:eastAsia="en-GB"/>
        </w:rPr>
        <w:t xml:space="preserve">Manage and be responsible for welfare, recruitment, appraisal, development and discipline to ensure that </w:t>
      </w:r>
      <w:proofErr w:type="gramStart"/>
      <w:r w:rsidRPr="00D5198D">
        <w:rPr>
          <w:rFonts w:ascii="Arial" w:eastAsia="Times New Roman" w:hAnsi="Arial" w:cs="Arial"/>
          <w:bCs/>
          <w:sz w:val="27"/>
          <w:szCs w:val="27"/>
          <w:lang w:eastAsia="en-GB"/>
        </w:rPr>
        <w:t>staff have</w:t>
      </w:r>
      <w:proofErr w:type="gramEnd"/>
      <w:r w:rsidRPr="00D5198D">
        <w:rPr>
          <w:rFonts w:ascii="Arial" w:eastAsia="Times New Roman" w:hAnsi="Arial" w:cs="Arial"/>
          <w:bCs/>
          <w:sz w:val="27"/>
          <w:szCs w:val="27"/>
          <w:lang w:eastAsia="en-GB"/>
        </w:rPr>
        <w:t xml:space="preserve"> the knowledge, skills and experience to achieve required standards and performance.</w:t>
      </w:r>
      <w:r w:rsidRPr="00D5198D">
        <w:rPr>
          <w:rFonts w:ascii="Arial" w:eastAsia="Times New Roman" w:hAnsi="Arial" w:cs="Arial"/>
          <w:bCs/>
          <w:sz w:val="24"/>
          <w:szCs w:val="24"/>
          <w:lang w:eastAsia="en-GB"/>
        </w:rPr>
        <w:t xml:space="preserve"> </w:t>
      </w:r>
    </w:p>
    <w:p w:rsidR="00D5198D" w:rsidRPr="00D5198D" w:rsidRDefault="00D5198D" w:rsidP="00D5198D">
      <w:pPr>
        <w:pStyle w:val="ListParagraph"/>
        <w:numPr>
          <w:ilvl w:val="0"/>
          <w:numId w:val="3"/>
        </w:numPr>
        <w:spacing w:before="120" w:after="120" w:line="240" w:lineRule="auto"/>
        <w:ind w:left="680" w:hanging="680"/>
        <w:contextualSpacing w:val="0"/>
        <w:rPr>
          <w:rFonts w:ascii="Arial" w:eastAsia="Times New Roman" w:hAnsi="Arial" w:cs="Arial"/>
          <w:b/>
          <w:bCs/>
          <w:sz w:val="27"/>
          <w:szCs w:val="27"/>
          <w:lang w:eastAsia="en-GB"/>
        </w:rPr>
      </w:pPr>
      <w:r w:rsidRPr="00D5198D">
        <w:rPr>
          <w:rFonts w:ascii="Arial" w:eastAsia="Times New Roman" w:hAnsi="Arial" w:cs="Arial"/>
          <w:bCs/>
          <w:sz w:val="27"/>
          <w:szCs w:val="27"/>
          <w:lang w:eastAsia="en-GB"/>
        </w:rPr>
        <w:t>Assume the role of Deputy Chief Finance Officer, when required, ensuring the financial affairs of the force are properly administered, in accordance with legislative requirements.</w:t>
      </w:r>
      <w:r w:rsidRPr="00D5198D">
        <w:rPr>
          <w:rFonts w:ascii="Arial" w:eastAsia="Times New Roman" w:hAnsi="Arial" w:cs="Arial"/>
          <w:b/>
          <w:bCs/>
          <w:sz w:val="27"/>
          <w:szCs w:val="27"/>
          <w:lang w:eastAsia="en-GB"/>
        </w:rPr>
        <w:t xml:space="preserve"> </w:t>
      </w:r>
      <w:r w:rsidRPr="00D5198D">
        <w:rPr>
          <w:rFonts w:ascii="Arial" w:eastAsia="Times New Roman" w:hAnsi="Arial" w:cs="Arial"/>
          <w:b/>
          <w:bCs/>
          <w:sz w:val="24"/>
          <w:szCs w:val="24"/>
          <w:lang w:eastAsia="en-GB"/>
        </w:rPr>
        <w:br/>
      </w:r>
      <w:r w:rsidRPr="00D5198D">
        <w:rPr>
          <w:rFonts w:ascii="Arial" w:eastAsia="Times New Roman" w:hAnsi="Arial" w:cs="Arial"/>
          <w:b/>
          <w:bCs/>
          <w:sz w:val="24"/>
          <w:szCs w:val="24"/>
          <w:lang w:eastAsia="en-GB"/>
        </w:rPr>
        <w:br/>
      </w:r>
    </w:p>
    <w:p w:rsidR="000F7B55" w:rsidRPr="00D5198D" w:rsidRDefault="00D5198D" w:rsidP="00D5198D">
      <w:pPr>
        <w:spacing w:before="120" w:after="120" w:line="240" w:lineRule="auto"/>
        <w:rPr>
          <w:rFonts w:ascii="Arial" w:eastAsia="Times New Roman" w:hAnsi="Arial" w:cs="Arial"/>
          <w:bCs/>
          <w:sz w:val="27"/>
          <w:szCs w:val="27"/>
          <w:lang w:eastAsia="en-GB"/>
        </w:rPr>
      </w:pPr>
      <w:r w:rsidRPr="00D5198D">
        <w:rPr>
          <w:rFonts w:ascii="Arial" w:eastAsia="Times New Roman" w:hAnsi="Arial" w:cs="Arial"/>
          <w:bCs/>
          <w:sz w:val="27"/>
          <w:szCs w:val="27"/>
          <w:lang w:eastAsia="en-GB"/>
        </w:rPr>
        <w:t>The post</w:t>
      </w:r>
      <w:r>
        <w:rPr>
          <w:rFonts w:ascii="Arial" w:eastAsia="Times New Roman" w:hAnsi="Arial" w:cs="Arial"/>
          <w:bCs/>
          <w:sz w:val="27"/>
          <w:szCs w:val="27"/>
          <w:lang w:eastAsia="en-GB"/>
        </w:rPr>
        <w:t xml:space="preserve"> </w:t>
      </w:r>
      <w:r w:rsidRPr="00D5198D">
        <w:rPr>
          <w:rFonts w:ascii="Arial" w:eastAsia="Times New Roman" w:hAnsi="Arial" w:cs="Arial"/>
          <w:bCs/>
          <w:sz w:val="27"/>
          <w:szCs w:val="27"/>
          <w:lang w:eastAsia="en-GB"/>
        </w:rPr>
        <w:t>holder may be required to undertake such other responsibilities as are reasonably commensurate with the grade of the post.</w:t>
      </w:r>
    </w:p>
    <w:p w:rsidR="00D5198D" w:rsidRDefault="00D5198D" w:rsidP="00D5198D">
      <w:pPr>
        <w:spacing w:before="120" w:after="120" w:line="240" w:lineRule="auto"/>
        <w:ind w:left="357"/>
        <w:rPr>
          <w:rFonts w:ascii="Arial" w:eastAsia="Times New Roman" w:hAnsi="Arial" w:cs="Arial"/>
          <w:b/>
          <w:bCs/>
          <w:sz w:val="27"/>
          <w:szCs w:val="27"/>
          <w:lang w:eastAsia="en-GB"/>
        </w:rPr>
      </w:pPr>
    </w:p>
    <w:p w:rsidR="00D5198D" w:rsidRPr="00D5198D" w:rsidRDefault="00D5198D" w:rsidP="00D5198D">
      <w:pPr>
        <w:spacing w:before="120" w:after="120" w:line="240" w:lineRule="auto"/>
        <w:ind w:left="357"/>
        <w:rPr>
          <w:rFonts w:ascii="Arial" w:eastAsia="Times New Roman" w:hAnsi="Arial" w:cs="Arial"/>
          <w:b/>
          <w:bCs/>
          <w:sz w:val="27"/>
          <w:szCs w:val="27"/>
          <w:lang w:eastAsia="en-GB"/>
        </w:rPr>
      </w:pPr>
    </w:p>
    <w:sectPr w:rsidR="00D5198D" w:rsidRPr="00D5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232"/>
    <w:multiLevelType w:val="hybridMultilevel"/>
    <w:tmpl w:val="5C9AF91C"/>
    <w:lvl w:ilvl="0" w:tplc="51A0C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D2799"/>
    <w:multiLevelType w:val="multilevel"/>
    <w:tmpl w:val="A0F2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3D0274"/>
    <w:multiLevelType w:val="multilevel"/>
    <w:tmpl w:val="B57E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8D"/>
    <w:rsid w:val="000F7B55"/>
    <w:rsid w:val="00D5198D"/>
    <w:rsid w:val="00E3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8D"/>
    <w:rPr>
      <w:rFonts w:ascii="Tahoma" w:hAnsi="Tahoma" w:cs="Tahoma"/>
      <w:sz w:val="16"/>
      <w:szCs w:val="16"/>
    </w:rPr>
  </w:style>
  <w:style w:type="paragraph" w:styleId="ListParagraph">
    <w:name w:val="List Paragraph"/>
    <w:basedOn w:val="Normal"/>
    <w:uiPriority w:val="34"/>
    <w:qFormat/>
    <w:rsid w:val="00D51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8D"/>
    <w:rPr>
      <w:rFonts w:ascii="Tahoma" w:hAnsi="Tahoma" w:cs="Tahoma"/>
      <w:sz w:val="16"/>
      <w:szCs w:val="16"/>
    </w:rPr>
  </w:style>
  <w:style w:type="paragraph" w:styleId="ListParagraph">
    <w:name w:val="List Paragraph"/>
    <w:basedOn w:val="Normal"/>
    <w:uiPriority w:val="34"/>
    <w:qFormat/>
    <w:rsid w:val="00D5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Laing 4972</dc:creator>
  <cp:lastModifiedBy>Georgia Blackburn 4984</cp:lastModifiedBy>
  <cp:revision>2</cp:revision>
  <dcterms:created xsi:type="dcterms:W3CDTF">2021-07-06T10:06:00Z</dcterms:created>
  <dcterms:modified xsi:type="dcterms:W3CDTF">2021-07-06T10:06:00Z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1598650141</vt:i4>
  </property>
  <property fmtid="{D5CDD505-2E9C-101B-9397-08002B2CF9AE}" pid="3" name="_NewReviewCycle">
    <vt:lpwstr/>
  </property>
  <property fmtid="{D5CDD505-2E9C-101B-9397-08002B2CF9AE}" pid="4" name="_EmailSubject">
    <vt:lpwstr>Advertisement of a vacant post</vt:lpwstr>
  </property>
  <property fmtid="{D5CDD505-2E9C-101B-9397-08002B2CF9AE}" pid="5" name="_AuthorEmail">
    <vt:lpwstr>Kevin.Laing.4972@northumbria.pnn.police.uk</vt:lpwstr>
  </property>
  <property fmtid="{D5CDD505-2E9C-101B-9397-08002B2CF9AE}" pid="6" name="_AuthorEmailDisplayName">
    <vt:lpwstr>Kevin Laing 4972</vt:lpwstr>
  </property>
  <property fmtid="{D5CDD505-2E9C-101B-9397-08002B2CF9AE}" pid="7" name="_ReviewingToolsShownOnce">
    <vt:lpwstr/>
  </property>
</Properties>
</file>